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Y="-18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3"/>
        <w:gridCol w:w="6120"/>
        <w:gridCol w:w="1489"/>
      </w:tblGrid>
      <w:tr w:rsidR="004560FC" w:rsidTr="009176F3">
        <w:tc>
          <w:tcPr>
            <w:tcW w:w="1638" w:type="dxa"/>
          </w:tcPr>
          <w:p w:rsidR="004560FC" w:rsidRDefault="004560FC" w:rsidP="009176F3">
            <w:pPr>
              <w:tabs>
                <w:tab w:val="left" w:pos="702"/>
                <w:tab w:val="left" w:pos="2925"/>
                <w:tab w:val="left" w:pos="3861"/>
              </w:tabs>
              <w:rPr>
                <w:sz w:val="20"/>
                <w:szCs w:val="20"/>
              </w:rPr>
            </w:pPr>
            <w:r w:rsidRPr="00B33DF6">
              <w:rPr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71496" cy="1017767"/>
                  <wp:effectExtent l="19050" t="0" r="0" b="0"/>
                  <wp:docPr id="1" name="Picture 3" descr="Graphic1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phic1.wmf"/>
                          <pic:cNvPicPr/>
                        </pic:nvPicPr>
                        <pic:blipFill>
                          <a:blip r:embed="rId8" cstate="print"/>
                          <a:srcRect r="865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1496" cy="10177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90" w:type="dxa"/>
          </w:tcPr>
          <w:p w:rsidR="004560FC" w:rsidRPr="00B33DF6" w:rsidRDefault="004560FC" w:rsidP="009176F3">
            <w:pPr>
              <w:tabs>
                <w:tab w:val="left" w:pos="702"/>
                <w:tab w:val="left" w:pos="2925"/>
                <w:tab w:val="left" w:pos="3861"/>
              </w:tabs>
              <w:jc w:val="center"/>
              <w:rPr>
                <w:b/>
                <w:sz w:val="40"/>
                <w:szCs w:val="40"/>
              </w:rPr>
            </w:pPr>
            <w:r w:rsidRPr="00B33DF6">
              <w:rPr>
                <w:b/>
                <w:sz w:val="40"/>
                <w:szCs w:val="40"/>
              </w:rPr>
              <w:t>International School of Belgrade</w:t>
            </w:r>
          </w:p>
          <w:p w:rsidR="004560FC" w:rsidRPr="00B33DF6" w:rsidRDefault="004560FC" w:rsidP="009176F3">
            <w:pPr>
              <w:tabs>
                <w:tab w:val="left" w:pos="702"/>
                <w:tab w:val="left" w:pos="2925"/>
                <w:tab w:val="left" w:pos="3861"/>
              </w:tabs>
              <w:jc w:val="center"/>
              <w:rPr>
                <w:sz w:val="20"/>
                <w:szCs w:val="20"/>
              </w:rPr>
            </w:pPr>
            <w:proofErr w:type="spellStart"/>
            <w:r w:rsidRPr="00B33DF6">
              <w:rPr>
                <w:sz w:val="20"/>
                <w:szCs w:val="20"/>
              </w:rPr>
              <w:t>Temisvarska</w:t>
            </w:r>
            <w:proofErr w:type="spellEnd"/>
            <w:r w:rsidRPr="00B33DF6">
              <w:rPr>
                <w:sz w:val="20"/>
                <w:szCs w:val="20"/>
              </w:rPr>
              <w:t xml:space="preserve"> 19, 11040 Belgrade, Serbia</w:t>
            </w:r>
          </w:p>
          <w:p w:rsidR="004560FC" w:rsidRPr="00B33DF6" w:rsidRDefault="004560FC" w:rsidP="009176F3">
            <w:pPr>
              <w:tabs>
                <w:tab w:val="left" w:pos="702"/>
                <w:tab w:val="left" w:pos="2925"/>
                <w:tab w:val="left" w:pos="3861"/>
              </w:tabs>
              <w:jc w:val="center"/>
              <w:rPr>
                <w:sz w:val="20"/>
                <w:szCs w:val="20"/>
              </w:rPr>
            </w:pPr>
            <w:r w:rsidRPr="00B33DF6">
              <w:rPr>
                <w:sz w:val="20"/>
                <w:szCs w:val="20"/>
              </w:rPr>
              <w:t>Phone: 381 11 206-9999</w:t>
            </w:r>
          </w:p>
          <w:p w:rsidR="004560FC" w:rsidRPr="00B33DF6" w:rsidRDefault="004560FC" w:rsidP="009176F3">
            <w:pPr>
              <w:tabs>
                <w:tab w:val="left" w:pos="702"/>
                <w:tab w:val="left" w:pos="2925"/>
                <w:tab w:val="left" w:pos="3861"/>
              </w:tabs>
              <w:jc w:val="center"/>
              <w:rPr>
                <w:sz w:val="20"/>
                <w:szCs w:val="20"/>
              </w:rPr>
            </w:pPr>
            <w:r w:rsidRPr="00B33DF6">
              <w:rPr>
                <w:sz w:val="20"/>
                <w:szCs w:val="20"/>
              </w:rPr>
              <w:t>Fax: 381 11 206-9940</w:t>
            </w:r>
          </w:p>
          <w:p w:rsidR="004560FC" w:rsidRPr="00B33DF6" w:rsidRDefault="004560FC" w:rsidP="009176F3">
            <w:pPr>
              <w:tabs>
                <w:tab w:val="left" w:pos="702"/>
                <w:tab w:val="left" w:pos="2925"/>
                <w:tab w:val="left" w:pos="3861"/>
              </w:tabs>
              <w:jc w:val="center"/>
              <w:rPr>
                <w:sz w:val="20"/>
                <w:szCs w:val="20"/>
              </w:rPr>
            </w:pPr>
            <w:r w:rsidRPr="00B33DF6">
              <w:rPr>
                <w:sz w:val="20"/>
                <w:szCs w:val="20"/>
              </w:rPr>
              <w:t>E-mail: isb@isb.rs</w:t>
            </w:r>
          </w:p>
          <w:p w:rsidR="004560FC" w:rsidRDefault="004560FC" w:rsidP="009176F3">
            <w:pPr>
              <w:tabs>
                <w:tab w:val="left" w:pos="702"/>
                <w:tab w:val="left" w:pos="2925"/>
                <w:tab w:val="left" w:pos="3861"/>
              </w:tabs>
              <w:jc w:val="center"/>
              <w:rPr>
                <w:sz w:val="20"/>
                <w:szCs w:val="20"/>
              </w:rPr>
            </w:pPr>
            <w:r w:rsidRPr="00B33DF6">
              <w:rPr>
                <w:sz w:val="20"/>
                <w:szCs w:val="20"/>
              </w:rPr>
              <w:t>Web site: http://www.isb.rs/</w:t>
            </w:r>
          </w:p>
        </w:tc>
        <w:tc>
          <w:tcPr>
            <w:tcW w:w="1493" w:type="dxa"/>
          </w:tcPr>
          <w:p w:rsidR="004560FC" w:rsidRDefault="004560FC" w:rsidP="009176F3">
            <w:pPr>
              <w:tabs>
                <w:tab w:val="left" w:pos="702"/>
                <w:tab w:val="left" w:pos="2925"/>
                <w:tab w:val="left" w:pos="3861"/>
              </w:tabs>
              <w:jc w:val="right"/>
              <w:rPr>
                <w:sz w:val="20"/>
                <w:szCs w:val="20"/>
              </w:rPr>
            </w:pPr>
            <w:r w:rsidRPr="00B33DF6">
              <w:rPr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95130" cy="1017767"/>
                  <wp:effectExtent l="0" t="0" r="4970" b="0"/>
                  <wp:docPr id="2" name="Picture 3" descr="Graphic1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phic1.wmf"/>
                          <pic:cNvPicPr/>
                        </pic:nvPicPr>
                        <pic:blipFill>
                          <a:blip r:embed="rId8" cstate="print"/>
                          <a:srcRect l="877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5130" cy="10177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16AC6" w:rsidRDefault="00716AC6" w:rsidP="00716AC6">
      <w:pPr>
        <w:pStyle w:val="Heading3"/>
      </w:pPr>
      <w:r>
        <w:t>MYP unit planner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85" w:type="dxa"/>
          <w:bottom w:w="28" w:type="dxa"/>
        </w:tblCellMar>
        <w:tblLook w:val="04A0" w:firstRow="1" w:lastRow="0" w:firstColumn="1" w:lastColumn="0" w:noHBand="0" w:noVBand="1"/>
      </w:tblPr>
      <w:tblGrid>
        <w:gridCol w:w="2518"/>
        <w:gridCol w:w="6662"/>
      </w:tblGrid>
      <w:tr w:rsidR="00716AC6" w:rsidTr="009176F3">
        <w:tc>
          <w:tcPr>
            <w:tcW w:w="2518" w:type="dxa"/>
            <w:vAlign w:val="center"/>
          </w:tcPr>
          <w:p w:rsidR="00716AC6" w:rsidRDefault="00716AC6" w:rsidP="009176F3">
            <w:pPr>
              <w:pStyle w:val="Heading5"/>
            </w:pPr>
            <w:r w:rsidRPr="005D03E0">
              <w:t xml:space="preserve">Unit </w:t>
            </w:r>
            <w:r>
              <w:t>t</w:t>
            </w:r>
            <w:r w:rsidRPr="005D03E0">
              <w:t>itle</w:t>
            </w:r>
          </w:p>
        </w:tc>
        <w:tc>
          <w:tcPr>
            <w:tcW w:w="6662" w:type="dxa"/>
            <w:vAlign w:val="center"/>
          </w:tcPr>
          <w:p w:rsidR="00716AC6" w:rsidRDefault="00D27304" w:rsidP="009176F3">
            <w:pPr>
              <w:pStyle w:val="Heading5"/>
            </w:pPr>
            <w:r>
              <w:t>Design Your Own Futuristic Technology</w:t>
            </w:r>
          </w:p>
        </w:tc>
      </w:tr>
      <w:tr w:rsidR="00716AC6" w:rsidTr="009176F3">
        <w:tc>
          <w:tcPr>
            <w:tcW w:w="2518" w:type="dxa"/>
            <w:vAlign w:val="center"/>
          </w:tcPr>
          <w:p w:rsidR="00716AC6" w:rsidRDefault="00716AC6" w:rsidP="009176F3">
            <w:pPr>
              <w:pStyle w:val="Tablebody"/>
            </w:pPr>
            <w:r w:rsidRPr="005D03E0">
              <w:t>Teacher(s)</w:t>
            </w:r>
          </w:p>
        </w:tc>
        <w:tc>
          <w:tcPr>
            <w:tcW w:w="6662" w:type="dxa"/>
            <w:vAlign w:val="center"/>
          </w:tcPr>
          <w:p w:rsidR="00716AC6" w:rsidRDefault="00D42DAA" w:rsidP="009176F3">
            <w:pPr>
              <w:pStyle w:val="Tablebody"/>
            </w:pPr>
            <w:r>
              <w:t>Paul McKe</w:t>
            </w:r>
            <w:r w:rsidR="00C663F9">
              <w:t xml:space="preserve">nzie (adapted from colleague, </w:t>
            </w:r>
            <w:r w:rsidR="005001A7">
              <w:t xml:space="preserve">Brian </w:t>
            </w:r>
            <w:proofErr w:type="spellStart"/>
            <w:r w:rsidR="005001A7">
              <w:t>Gorodetsky</w:t>
            </w:r>
            <w:r w:rsidR="00C663F9">
              <w:t>’s</w:t>
            </w:r>
            <w:proofErr w:type="spellEnd"/>
            <w:r w:rsidR="005001A7">
              <w:t xml:space="preserve"> </w:t>
            </w:r>
            <w:r w:rsidR="00C663F9">
              <w:t>plan)</w:t>
            </w:r>
            <w:bookmarkStart w:id="0" w:name="_GoBack"/>
            <w:bookmarkEnd w:id="0"/>
          </w:p>
        </w:tc>
      </w:tr>
      <w:tr w:rsidR="00716AC6" w:rsidTr="009176F3">
        <w:tc>
          <w:tcPr>
            <w:tcW w:w="2518" w:type="dxa"/>
            <w:vAlign w:val="center"/>
          </w:tcPr>
          <w:p w:rsidR="00716AC6" w:rsidRDefault="00716AC6" w:rsidP="009176F3">
            <w:pPr>
              <w:pStyle w:val="Tablebody"/>
            </w:pPr>
            <w:r w:rsidRPr="005D03E0">
              <w:t xml:space="preserve">Subject and </w:t>
            </w:r>
            <w:r>
              <w:t>gr</w:t>
            </w:r>
            <w:r w:rsidRPr="005D03E0">
              <w:t xml:space="preserve">ade </w:t>
            </w:r>
            <w:r>
              <w:t>l</w:t>
            </w:r>
            <w:r w:rsidRPr="005D03E0">
              <w:t>evel</w:t>
            </w:r>
          </w:p>
        </w:tc>
        <w:tc>
          <w:tcPr>
            <w:tcW w:w="6662" w:type="dxa"/>
            <w:vAlign w:val="center"/>
          </w:tcPr>
          <w:p w:rsidR="00716AC6" w:rsidRDefault="00D27304" w:rsidP="00E5706A">
            <w:pPr>
              <w:pStyle w:val="Tablebody"/>
            </w:pPr>
            <w:r>
              <w:t>MYP Technology, Year 2</w:t>
            </w:r>
            <w:r w:rsidR="00E5706A">
              <w:t xml:space="preserve">; GRADE </w:t>
            </w:r>
            <w:r>
              <w:t>7</w:t>
            </w:r>
          </w:p>
        </w:tc>
      </w:tr>
      <w:tr w:rsidR="00716AC6" w:rsidTr="009176F3">
        <w:tc>
          <w:tcPr>
            <w:tcW w:w="2518" w:type="dxa"/>
            <w:vAlign w:val="center"/>
          </w:tcPr>
          <w:p w:rsidR="00716AC6" w:rsidRDefault="00716AC6" w:rsidP="009176F3">
            <w:pPr>
              <w:pStyle w:val="Tablebody"/>
            </w:pPr>
            <w:r w:rsidRPr="005D03E0">
              <w:t xml:space="preserve">Time frame and </w:t>
            </w:r>
            <w:r>
              <w:t>d</w:t>
            </w:r>
            <w:r w:rsidRPr="005D03E0">
              <w:t>uration</w:t>
            </w:r>
          </w:p>
        </w:tc>
        <w:tc>
          <w:tcPr>
            <w:tcW w:w="6662" w:type="dxa"/>
            <w:vAlign w:val="center"/>
          </w:tcPr>
          <w:p w:rsidR="00716AC6" w:rsidRDefault="00D27304" w:rsidP="009176F3">
            <w:pPr>
              <w:pStyle w:val="Tablebody"/>
            </w:pPr>
            <w:r>
              <w:t>6</w:t>
            </w:r>
            <w:r w:rsidR="006E6D0A">
              <w:t xml:space="preserve"> Weeks</w:t>
            </w:r>
          </w:p>
        </w:tc>
      </w:tr>
    </w:tbl>
    <w:p w:rsidR="00716AC6" w:rsidRDefault="00716AC6" w:rsidP="00716AC6">
      <w:pPr>
        <w:pStyle w:val="Heading4"/>
      </w:pPr>
      <w:r>
        <w:t>Stage 1: Integrate significant concept, area of i</w:t>
      </w:r>
      <w:r w:rsidRPr="005D03E0">
        <w:t>nt</w:t>
      </w:r>
      <w:r>
        <w:t>eraction and unit</w:t>
      </w:r>
      <w:r w:rsidRPr="005D03E0">
        <w:t xml:space="preserve"> question</w:t>
      </w:r>
    </w:p>
    <w:p w:rsidR="00716AC6" w:rsidRPr="001E33B5" w:rsidRDefault="00716AC6" w:rsidP="00716AC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85" w:type="dxa"/>
          <w:bottom w:w="113" w:type="dxa"/>
        </w:tblCellMar>
        <w:tblLook w:val="04A0" w:firstRow="1" w:lastRow="0" w:firstColumn="1" w:lastColumn="0" w:noHBand="0" w:noVBand="1"/>
      </w:tblPr>
      <w:tblGrid>
        <w:gridCol w:w="3936"/>
        <w:gridCol w:w="1417"/>
        <w:gridCol w:w="3889"/>
      </w:tblGrid>
      <w:tr w:rsidR="00716AC6" w:rsidTr="009176F3">
        <w:tc>
          <w:tcPr>
            <w:tcW w:w="3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716AC6" w:rsidRDefault="00716AC6" w:rsidP="009176F3">
            <w:pPr>
              <w:pStyle w:val="Heading5"/>
              <w:jc w:val="center"/>
            </w:pPr>
            <w:r w:rsidRPr="005D03E0">
              <w:t xml:space="preserve">Area of </w:t>
            </w:r>
            <w:r>
              <w:t>i</w:t>
            </w:r>
            <w:r w:rsidRPr="005D03E0">
              <w:t xml:space="preserve">nteraction </w:t>
            </w:r>
            <w:r>
              <w:t>f</w:t>
            </w:r>
            <w:r w:rsidRPr="005D03E0">
              <w:t>ocus</w:t>
            </w:r>
          </w:p>
          <w:p w:rsidR="00716AC6" w:rsidRPr="00ED7AD5" w:rsidRDefault="00716AC6" w:rsidP="009176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7AD5">
              <w:rPr>
                <w:rFonts w:ascii="Arial" w:hAnsi="Arial" w:cs="Arial"/>
                <w:sz w:val="16"/>
                <w:szCs w:val="16"/>
              </w:rPr>
              <w:t>Which area of interaction will be our focus?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ED7AD5">
              <w:rPr>
                <w:rFonts w:ascii="Arial" w:hAnsi="Arial" w:cs="Arial"/>
                <w:sz w:val="16"/>
                <w:szCs w:val="16"/>
              </w:rPr>
              <w:t xml:space="preserve">Why have </w:t>
            </w:r>
            <w:r>
              <w:rPr>
                <w:rFonts w:ascii="Arial" w:hAnsi="Arial" w:cs="Arial"/>
                <w:sz w:val="16"/>
                <w:szCs w:val="16"/>
              </w:rPr>
              <w:t>we</w:t>
            </w:r>
            <w:r w:rsidRPr="00ED7AD5">
              <w:rPr>
                <w:rFonts w:ascii="Arial" w:hAnsi="Arial" w:cs="Arial"/>
                <w:sz w:val="16"/>
                <w:szCs w:val="16"/>
              </w:rPr>
              <w:t xml:space="preserve"> chosen this?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16AC6" w:rsidRDefault="00DB1DC9" w:rsidP="009176F3">
            <w:pPr>
              <w:pStyle w:val="Heading5"/>
              <w:jc w:val="center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34290</wp:posOffset>
                      </wp:positionH>
                      <wp:positionV relativeFrom="paragraph">
                        <wp:posOffset>184785</wp:posOffset>
                      </wp:positionV>
                      <wp:extent cx="704850" cy="419100"/>
                      <wp:effectExtent l="15240" t="22860" r="13335" b="24765"/>
                      <wp:wrapNone/>
                      <wp:docPr id="5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41910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3363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9" coordsize="21600,21600" o:spt="69" adj="4320,5400" path="m,10800l@0,21600@0@3@2@3@2,21600,21600,10800@2,0@2@1@0@1@0,xe">
                      <v:stroke joinstyle="miter"/>
                      <v:formulas>
                        <v:f eqn="val #0"/>
                        <v:f eqn="val #1"/>
                        <v:f eqn="sum 21600 0 #0"/>
                        <v:f eqn="sum 21600 0 #1"/>
                        <v:f eqn="prod #0 #1 10800"/>
                        <v:f eqn="sum #0 0 @4"/>
                        <v:f eqn="sum 21600 0 @5"/>
                      </v:formulas>
                      <v:path o:connecttype="custom" o:connectlocs="@2,0;10800,@1;@0,0;0,10800;@0,21600;10800,@3;@2,21600;21600,10800" o:connectangles="270,270,270,180,90,90,90,0" textboxrect="@5,@1,@6,@3"/>
                      <v:handles>
                        <v:h position="#0,#1" xrange="0,10800" yrange="0,10800"/>
                      </v:handles>
                    </v:shapetype>
                    <v:shape id="AutoShape 2" o:spid="_x0000_s1026" type="#_x0000_t69" style="position:absolute;margin-left:2.7pt;margin-top:14.55pt;width:55.5pt;height:3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"/>
                  </w:pict>
                </mc:Fallback>
              </mc:AlternateContent>
            </w: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716AC6" w:rsidRDefault="00716AC6" w:rsidP="009176F3">
            <w:pPr>
              <w:pStyle w:val="Heading5"/>
              <w:jc w:val="center"/>
            </w:pPr>
            <w:r>
              <w:t>Significant concep</w:t>
            </w:r>
            <w:r w:rsidRPr="005D03E0">
              <w:t>t</w:t>
            </w:r>
            <w:r>
              <w:t>(s)</w:t>
            </w:r>
          </w:p>
          <w:p w:rsidR="00716AC6" w:rsidRPr="00ED7AD5" w:rsidRDefault="00716AC6" w:rsidP="009176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7AD5">
              <w:rPr>
                <w:rFonts w:ascii="Arial" w:hAnsi="Arial" w:cs="Arial"/>
                <w:sz w:val="16"/>
                <w:szCs w:val="16"/>
              </w:rPr>
              <w:t xml:space="preserve">What are the big ideas? What do </w:t>
            </w:r>
            <w:r>
              <w:rPr>
                <w:rFonts w:ascii="Arial" w:hAnsi="Arial" w:cs="Arial"/>
                <w:sz w:val="16"/>
                <w:szCs w:val="16"/>
              </w:rPr>
              <w:t>we</w:t>
            </w:r>
            <w:r w:rsidRPr="00ED7AD5">
              <w:rPr>
                <w:rFonts w:ascii="Arial" w:hAnsi="Arial" w:cs="Arial"/>
                <w:sz w:val="16"/>
                <w:szCs w:val="16"/>
              </w:rPr>
              <w:t xml:space="preserve"> want </w:t>
            </w:r>
            <w:r>
              <w:rPr>
                <w:rFonts w:ascii="Arial" w:hAnsi="Arial" w:cs="Arial"/>
                <w:sz w:val="16"/>
                <w:szCs w:val="16"/>
              </w:rPr>
              <w:t>our</w:t>
            </w:r>
            <w:r w:rsidRPr="00ED7AD5">
              <w:rPr>
                <w:rFonts w:ascii="Arial" w:hAnsi="Arial" w:cs="Arial"/>
                <w:sz w:val="16"/>
                <w:szCs w:val="16"/>
              </w:rPr>
              <w:t xml:space="preserve"> students to retain for years into the future?</w:t>
            </w:r>
          </w:p>
        </w:tc>
      </w:tr>
      <w:tr w:rsidR="00716AC6" w:rsidTr="009176F3">
        <w:tc>
          <w:tcPr>
            <w:tcW w:w="3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AC6" w:rsidRDefault="00B6317A" w:rsidP="00B631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6317A">
              <w:rPr>
                <w:rFonts w:ascii="Arial" w:hAnsi="Arial" w:cs="Arial"/>
                <w:b/>
                <w:sz w:val="20"/>
                <w:szCs w:val="20"/>
              </w:rPr>
              <w:t>Human Ingenuity</w:t>
            </w:r>
          </w:p>
          <w:p w:rsidR="00C765A7" w:rsidRPr="00D27304" w:rsidRDefault="00D27304" w:rsidP="00D2730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 analyse a futuristic technology that is just being developed in research labs today and to predict future implications.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16AC6" w:rsidRPr="00814CCF" w:rsidRDefault="00716AC6" w:rsidP="009176F3">
            <w:pPr>
              <w:pStyle w:val="Tablebody"/>
              <w:jc w:val="center"/>
            </w:pPr>
          </w:p>
        </w:tc>
        <w:tc>
          <w:tcPr>
            <w:tcW w:w="38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738" w:rsidRDefault="00022738" w:rsidP="00022738">
            <w:pPr>
              <w:jc w:val="center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  <w:t>Information</w:t>
            </w:r>
          </w:p>
          <w:p w:rsidR="00716AC6" w:rsidRPr="001A6612" w:rsidRDefault="00022738" w:rsidP="008506CC">
            <w:pPr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Even a small innovation can ultimately change the way we live our lives forever. </w:t>
            </w:r>
          </w:p>
        </w:tc>
      </w:tr>
    </w:tbl>
    <w:p w:rsidR="00716AC6" w:rsidRDefault="00DB1DC9" w:rsidP="00716AC6">
      <w:pPr>
        <w:jc w:val="center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4705350</wp:posOffset>
                </wp:positionH>
                <wp:positionV relativeFrom="paragraph">
                  <wp:posOffset>163195</wp:posOffset>
                </wp:positionV>
                <wp:extent cx="600075" cy="628650"/>
                <wp:effectExtent l="19050" t="20320" r="19050" b="825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" cy="628650"/>
                        </a:xfrm>
                        <a:custGeom>
                          <a:avLst/>
                          <a:gdLst>
                            <a:gd name="G0" fmla="+- 9257 0 0"/>
                            <a:gd name="G1" fmla="+- 18514 0 0"/>
                            <a:gd name="G2" fmla="+- 6171 0 0"/>
                            <a:gd name="G3" fmla="*/ 9257 1 2"/>
                            <a:gd name="G4" fmla="+- G3 10800 0"/>
                            <a:gd name="G5" fmla="+- 21600 9257 18514"/>
                            <a:gd name="G6" fmla="+- 18514 6171 0"/>
                            <a:gd name="G7" fmla="*/ G6 1 2"/>
                            <a:gd name="G8" fmla="*/ 18514 2 1"/>
                            <a:gd name="G9" fmla="+- G8 0 21600"/>
                            <a:gd name="G10" fmla="+- G5 0 G4"/>
                            <a:gd name="G11" fmla="+- 9257 0 G4"/>
                            <a:gd name="G12" fmla="*/ G2 G10 G11"/>
                            <a:gd name="T0" fmla="*/ 15429 w 21600"/>
                            <a:gd name="T1" fmla="*/ 0 h 21600"/>
                            <a:gd name="T2" fmla="*/ 9257 w 21600"/>
                            <a:gd name="T3" fmla="*/ 6171 h 21600"/>
                            <a:gd name="T4" fmla="*/ 6171 w 21600"/>
                            <a:gd name="T5" fmla="*/ 9257 h 21600"/>
                            <a:gd name="T6" fmla="*/ 0 w 21600"/>
                            <a:gd name="T7" fmla="*/ 15429 h 21600"/>
                            <a:gd name="T8" fmla="*/ 6171 w 21600"/>
                            <a:gd name="T9" fmla="*/ 21600 h 21600"/>
                            <a:gd name="T10" fmla="*/ 12343 w 21600"/>
                            <a:gd name="T11" fmla="*/ 18514 h 21600"/>
                            <a:gd name="T12" fmla="*/ 18514 w 21600"/>
                            <a:gd name="T13" fmla="*/ 12343 h 21600"/>
                            <a:gd name="T14" fmla="*/ 21600 w 21600"/>
                            <a:gd name="T15" fmla="*/ 6171 h 21600"/>
                            <a:gd name="T16" fmla="*/ 17694720 60000 65536"/>
                            <a:gd name="T17" fmla="*/ 11796480 60000 65536"/>
                            <a:gd name="T18" fmla="*/ 17694720 60000 65536"/>
                            <a:gd name="T19" fmla="*/ 11796480 60000 65536"/>
                            <a:gd name="T20" fmla="*/ 5898240 60000 65536"/>
                            <a:gd name="T21" fmla="*/ 5898240 60000 65536"/>
                            <a:gd name="T22" fmla="*/ 0 60000 65536"/>
                            <a:gd name="T23" fmla="*/ 0 60000 65536"/>
                            <a:gd name="T24" fmla="*/ G12 w 21600"/>
                            <a:gd name="T25" fmla="*/ G5 h 21600"/>
                            <a:gd name="T26" fmla="*/ G1 w 21600"/>
                            <a:gd name="T27" fmla="*/ G1 h 21600"/>
                          </a:gdLst>
                          <a:ahLst/>
                          <a:cxnLst>
                            <a:cxn ang="T16">
                              <a:pos x="T0" y="T1"/>
                            </a:cxn>
                            <a:cxn ang="T17">
                              <a:pos x="T2" y="T3"/>
                            </a:cxn>
                            <a:cxn ang="T18">
                              <a:pos x="T4" y="T5"/>
                            </a:cxn>
                            <a:cxn ang="T19">
                              <a:pos x="T6" y="T7"/>
                            </a:cxn>
                            <a:cxn ang="T20">
                              <a:pos x="T8" y="T9"/>
                            </a:cxn>
                            <a:cxn ang="T21">
                              <a:pos x="T10" y="T11"/>
                            </a:cxn>
                            <a:cxn ang="T22">
                              <a:pos x="T12" y="T13"/>
                            </a:cxn>
                            <a:cxn ang="T23">
                              <a:pos x="T14" y="T15"/>
                            </a:cxn>
                          </a:cxnLst>
                          <a:rect l="T24" t="T25" r="T26" b="T27"/>
                          <a:pathLst>
                            <a:path w="21600" h="21600">
                              <a:moveTo>
                                <a:pt x="15429" y="0"/>
                              </a:moveTo>
                              <a:lnTo>
                                <a:pt x="9257" y="6171"/>
                              </a:lnTo>
                              <a:lnTo>
                                <a:pt x="12343" y="6171"/>
                              </a:lnTo>
                              <a:lnTo>
                                <a:pt x="12343" y="12343"/>
                              </a:lnTo>
                              <a:lnTo>
                                <a:pt x="6171" y="12343"/>
                              </a:lnTo>
                              <a:lnTo>
                                <a:pt x="6171" y="9257"/>
                              </a:lnTo>
                              <a:lnTo>
                                <a:pt x="0" y="15429"/>
                              </a:lnTo>
                              <a:lnTo>
                                <a:pt x="6171" y="21600"/>
                              </a:lnTo>
                              <a:lnTo>
                                <a:pt x="6171" y="18514"/>
                              </a:lnTo>
                              <a:lnTo>
                                <a:pt x="18514" y="18514"/>
                              </a:lnTo>
                              <a:lnTo>
                                <a:pt x="18514" y="6171"/>
                              </a:lnTo>
                              <a:lnTo>
                                <a:pt x="21600" y="617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style="position:absolute;margin-left:370.5pt;margin-top:12.85pt;width:47.25pt;height:4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" path="m15429,l9257,6171r3086,l12343,12343r-6172,l6171,9257,,15429r6171,6171l6171,18514r12343,l18514,6171r3086,l15429,xe">
                <v:stroke joinstyle="miter"/>
                <v:path o:connecttype="custom" o:connectlocs="428637,0;257171,179602;171438,269417;0,449048;171438,628650;342904,538835;514342,359233;600075,179602" o:connectangles="270,180,270,180,90,90,0,0" textboxrect="3085,12343,18514,18514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376555</wp:posOffset>
                </wp:positionH>
                <wp:positionV relativeFrom="paragraph">
                  <wp:posOffset>186690</wp:posOffset>
                </wp:positionV>
                <wp:extent cx="628650" cy="581025"/>
                <wp:effectExtent l="19050" t="20320" r="19050" b="8255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628650" cy="581025"/>
                        </a:xfrm>
                        <a:custGeom>
                          <a:avLst/>
                          <a:gdLst>
                            <a:gd name="G0" fmla="+- 9257 0 0"/>
                            <a:gd name="G1" fmla="+- 18514 0 0"/>
                            <a:gd name="G2" fmla="+- 6171 0 0"/>
                            <a:gd name="G3" fmla="*/ 9257 1 2"/>
                            <a:gd name="G4" fmla="+- G3 10800 0"/>
                            <a:gd name="G5" fmla="+- 21600 9257 18514"/>
                            <a:gd name="G6" fmla="+- 18514 6171 0"/>
                            <a:gd name="G7" fmla="*/ G6 1 2"/>
                            <a:gd name="G8" fmla="*/ 18514 2 1"/>
                            <a:gd name="G9" fmla="+- G8 0 21600"/>
                            <a:gd name="G10" fmla="+- G5 0 G4"/>
                            <a:gd name="G11" fmla="+- 9257 0 G4"/>
                            <a:gd name="G12" fmla="*/ G2 G10 G11"/>
                            <a:gd name="T0" fmla="*/ 15429 w 21600"/>
                            <a:gd name="T1" fmla="*/ 0 h 21600"/>
                            <a:gd name="T2" fmla="*/ 9257 w 21600"/>
                            <a:gd name="T3" fmla="*/ 6171 h 21600"/>
                            <a:gd name="T4" fmla="*/ 6171 w 21600"/>
                            <a:gd name="T5" fmla="*/ 9257 h 21600"/>
                            <a:gd name="T6" fmla="*/ 0 w 21600"/>
                            <a:gd name="T7" fmla="*/ 15429 h 21600"/>
                            <a:gd name="T8" fmla="*/ 6171 w 21600"/>
                            <a:gd name="T9" fmla="*/ 21600 h 21600"/>
                            <a:gd name="T10" fmla="*/ 12343 w 21600"/>
                            <a:gd name="T11" fmla="*/ 18514 h 21600"/>
                            <a:gd name="T12" fmla="*/ 18514 w 21600"/>
                            <a:gd name="T13" fmla="*/ 12343 h 21600"/>
                            <a:gd name="T14" fmla="*/ 21600 w 21600"/>
                            <a:gd name="T15" fmla="*/ 6171 h 21600"/>
                            <a:gd name="T16" fmla="*/ 17694720 60000 65536"/>
                            <a:gd name="T17" fmla="*/ 11796480 60000 65536"/>
                            <a:gd name="T18" fmla="*/ 17694720 60000 65536"/>
                            <a:gd name="T19" fmla="*/ 11796480 60000 65536"/>
                            <a:gd name="T20" fmla="*/ 5898240 60000 65536"/>
                            <a:gd name="T21" fmla="*/ 5898240 60000 65536"/>
                            <a:gd name="T22" fmla="*/ 0 60000 65536"/>
                            <a:gd name="T23" fmla="*/ 0 60000 65536"/>
                            <a:gd name="T24" fmla="*/ G12 w 21600"/>
                            <a:gd name="T25" fmla="*/ G5 h 21600"/>
                            <a:gd name="T26" fmla="*/ G1 w 21600"/>
                            <a:gd name="T27" fmla="*/ G1 h 21600"/>
                          </a:gdLst>
                          <a:ahLst/>
                          <a:cxnLst>
                            <a:cxn ang="T16">
                              <a:pos x="T0" y="T1"/>
                            </a:cxn>
                            <a:cxn ang="T17">
                              <a:pos x="T2" y="T3"/>
                            </a:cxn>
                            <a:cxn ang="T18">
                              <a:pos x="T4" y="T5"/>
                            </a:cxn>
                            <a:cxn ang="T19">
                              <a:pos x="T6" y="T7"/>
                            </a:cxn>
                            <a:cxn ang="T20">
                              <a:pos x="T8" y="T9"/>
                            </a:cxn>
                            <a:cxn ang="T21">
                              <a:pos x="T10" y="T11"/>
                            </a:cxn>
                            <a:cxn ang="T22">
                              <a:pos x="T12" y="T13"/>
                            </a:cxn>
                            <a:cxn ang="T23">
                              <a:pos x="T14" y="T15"/>
                            </a:cxn>
                          </a:cxnLst>
                          <a:rect l="T24" t="T25" r="T26" b="T27"/>
                          <a:pathLst>
                            <a:path w="21600" h="21600">
                              <a:moveTo>
                                <a:pt x="15429" y="0"/>
                              </a:moveTo>
                              <a:lnTo>
                                <a:pt x="9257" y="6171"/>
                              </a:lnTo>
                              <a:lnTo>
                                <a:pt x="12343" y="6171"/>
                              </a:lnTo>
                              <a:lnTo>
                                <a:pt x="12343" y="12343"/>
                              </a:lnTo>
                              <a:lnTo>
                                <a:pt x="6171" y="12343"/>
                              </a:lnTo>
                              <a:lnTo>
                                <a:pt x="6171" y="9257"/>
                              </a:lnTo>
                              <a:lnTo>
                                <a:pt x="0" y="15429"/>
                              </a:lnTo>
                              <a:lnTo>
                                <a:pt x="6171" y="21600"/>
                              </a:lnTo>
                              <a:lnTo>
                                <a:pt x="6171" y="18514"/>
                              </a:lnTo>
                              <a:lnTo>
                                <a:pt x="18514" y="18514"/>
                              </a:lnTo>
                              <a:lnTo>
                                <a:pt x="18514" y="6171"/>
                              </a:lnTo>
                              <a:lnTo>
                                <a:pt x="21600" y="617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style="position:absolute;margin-left:29.65pt;margin-top:14.7pt;width:49.5pt;height:45.75pt;rotation: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" path="m15429,l9257,6171r3086,l12343,12343r-6172,l6171,9257,,15429r6171,6171l6171,18514r12343,l18514,6171r3086,l15429,xe">
                <v:stroke joinstyle="miter"/>
                <v:path o:connecttype="custom" o:connectlocs="449048,0;269417,165996;179602,249007;0,415029;179602,581025;359233,498014;538835,332018;628650,165996" o:connectangles="270,180,270,180,90,90,0,0" textboxrect="3085,12343,18514,18514"/>
              </v:shape>
            </w:pict>
          </mc:Fallback>
        </mc:AlternateContent>
      </w:r>
    </w:p>
    <w:tbl>
      <w:tblPr>
        <w:tblW w:w="0" w:type="auto"/>
        <w:tblInd w:w="20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85" w:type="dxa"/>
          <w:bottom w:w="113" w:type="dxa"/>
        </w:tblCellMar>
        <w:tblLook w:val="04A0" w:firstRow="1" w:lastRow="0" w:firstColumn="1" w:lastColumn="0" w:noHBand="0" w:noVBand="1"/>
      </w:tblPr>
      <w:tblGrid>
        <w:gridCol w:w="5245"/>
      </w:tblGrid>
      <w:tr w:rsidR="00716AC6" w:rsidTr="009176F3">
        <w:tc>
          <w:tcPr>
            <w:tcW w:w="5245" w:type="dxa"/>
            <w:shd w:val="clear" w:color="auto" w:fill="F2F2F2"/>
          </w:tcPr>
          <w:p w:rsidR="00716AC6" w:rsidRDefault="00716AC6" w:rsidP="009176F3">
            <w:pPr>
              <w:pStyle w:val="Heading5"/>
              <w:jc w:val="center"/>
            </w:pPr>
            <w:r>
              <w:t>MYP unit q</w:t>
            </w:r>
            <w:r w:rsidRPr="005D03E0">
              <w:t>uestion</w:t>
            </w:r>
          </w:p>
        </w:tc>
      </w:tr>
      <w:tr w:rsidR="00716AC6" w:rsidTr="009176F3">
        <w:tc>
          <w:tcPr>
            <w:tcW w:w="5245" w:type="dxa"/>
          </w:tcPr>
          <w:p w:rsidR="005852F8" w:rsidRPr="001A6612" w:rsidRDefault="00D27304" w:rsidP="008506CC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8"/>
                <w:szCs w:val="18"/>
              </w:rPr>
              <w:t>How can technology initiate and enable change?</w:t>
            </w:r>
          </w:p>
        </w:tc>
      </w:tr>
    </w:tbl>
    <w:p w:rsidR="00716AC6" w:rsidRDefault="00716AC6" w:rsidP="00716AC6">
      <w:pPr>
        <w:pStyle w:val="Body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85" w:type="dxa"/>
          <w:bottom w:w="113" w:type="dxa"/>
        </w:tblCellMar>
        <w:tblLook w:val="04A0" w:firstRow="1" w:lastRow="0" w:firstColumn="1" w:lastColumn="0" w:noHBand="0" w:noVBand="1"/>
      </w:tblPr>
      <w:tblGrid>
        <w:gridCol w:w="9242"/>
      </w:tblGrid>
      <w:tr w:rsidR="00716AC6" w:rsidTr="009176F3">
        <w:tc>
          <w:tcPr>
            <w:tcW w:w="9242" w:type="dxa"/>
            <w:shd w:val="clear" w:color="auto" w:fill="F2F2F2"/>
          </w:tcPr>
          <w:p w:rsidR="00716AC6" w:rsidRPr="005D03E0" w:rsidRDefault="00716AC6" w:rsidP="009176F3">
            <w:pPr>
              <w:pStyle w:val="Heading5"/>
            </w:pPr>
            <w:r>
              <w:t>A</w:t>
            </w:r>
            <w:r w:rsidRPr="005D03E0">
              <w:t>ssessment</w:t>
            </w:r>
          </w:p>
          <w:p w:rsidR="00716AC6" w:rsidRPr="00ED7AD5" w:rsidRDefault="00716AC6" w:rsidP="009176F3">
            <w:pPr>
              <w:pStyle w:val="Tablebody"/>
              <w:rPr>
                <w:sz w:val="16"/>
                <w:szCs w:val="16"/>
              </w:rPr>
            </w:pPr>
            <w:r w:rsidRPr="00ED7AD5">
              <w:rPr>
                <w:sz w:val="16"/>
                <w:szCs w:val="16"/>
              </w:rPr>
              <w:t>What task(s) will allow students the opportunity to respond to the unit question?</w:t>
            </w:r>
          </w:p>
          <w:p w:rsidR="00716AC6" w:rsidRPr="005D03E0" w:rsidRDefault="00716AC6" w:rsidP="009176F3">
            <w:pPr>
              <w:pStyle w:val="Tablebody"/>
            </w:pPr>
            <w:r w:rsidRPr="00ED7AD5">
              <w:rPr>
                <w:sz w:val="16"/>
                <w:szCs w:val="16"/>
              </w:rPr>
              <w:t>What will constitute acceptable evidence of understanding? How will students show what they have understood?</w:t>
            </w:r>
          </w:p>
        </w:tc>
      </w:tr>
      <w:tr w:rsidR="00716AC6" w:rsidTr="009176F3">
        <w:tc>
          <w:tcPr>
            <w:tcW w:w="9242" w:type="dxa"/>
          </w:tcPr>
          <w:p w:rsidR="00F27BD5" w:rsidRDefault="00F27BD5" w:rsidP="00522F45">
            <w:pPr>
              <w:pStyle w:val="Tablebody"/>
              <w:numPr>
                <w:ilvl w:val="0"/>
                <w:numId w:val="4"/>
              </w:numPr>
            </w:pPr>
            <w:r>
              <w:t xml:space="preserve">Students </w:t>
            </w:r>
            <w:r w:rsidR="00D42DAA">
              <w:t>will</w:t>
            </w:r>
            <w:r>
              <w:t xml:space="preserve"> watch a YouTube video about a controversial scientific bre</w:t>
            </w:r>
            <w:r w:rsidR="00D42DAA">
              <w:t xml:space="preserve">akthrough “brain control”, in which </w:t>
            </w:r>
            <w:r>
              <w:t>monkeys</w:t>
            </w:r>
            <w:r w:rsidR="00D42DAA">
              <w:t>’ minds</w:t>
            </w:r>
            <w:r>
              <w:t xml:space="preserve"> are interfaced to a computer resulting in the monkey</w:t>
            </w:r>
            <w:r w:rsidR="00D42DAA">
              <w:t>s</w:t>
            </w:r>
            <w:r>
              <w:t xml:space="preserve"> being able to control </w:t>
            </w:r>
            <w:r w:rsidR="00CA4EBE">
              <w:t>a mechanical arm</w:t>
            </w:r>
            <w:r>
              <w:t xml:space="preserve"> via thought</w:t>
            </w:r>
            <w:r w:rsidR="00CA4EBE">
              <w:t>s alone. The students will write a two-paragraph</w:t>
            </w:r>
            <w:r>
              <w:t xml:space="preserve"> reflection on the ethics of the experiment and then comment on the potential impact of such a breakthrough. The reflection is posted on their online design folders. </w:t>
            </w:r>
          </w:p>
          <w:p w:rsidR="00F27BD5" w:rsidRDefault="00F27BD5" w:rsidP="00522F45">
            <w:pPr>
              <w:pStyle w:val="Tablebody"/>
              <w:numPr>
                <w:ilvl w:val="0"/>
                <w:numId w:val="4"/>
              </w:numPr>
            </w:pPr>
            <w:r>
              <w:t>After the ref</w:t>
            </w:r>
            <w:r w:rsidR="00D42DAA">
              <w:t>lection, students compose a one-</w:t>
            </w:r>
            <w:r>
              <w:t>page investigation on the topic “brain-controlled devices” and learn how to use Google schol</w:t>
            </w:r>
            <w:r w:rsidR="00D42DAA">
              <w:t>ar and the EBSCO database. S</w:t>
            </w:r>
            <w:r>
              <w:t>tudents m</w:t>
            </w:r>
            <w:r w:rsidR="00D42DAA">
              <w:t>ust c</w:t>
            </w:r>
            <w:r>
              <w:t>ite at leas</w:t>
            </w:r>
            <w:r w:rsidR="00D42DAA">
              <w:t xml:space="preserve">t 5 resources using </w:t>
            </w:r>
            <w:r>
              <w:t xml:space="preserve">MLA formatting. </w:t>
            </w:r>
            <w:r w:rsidR="00CD14A8">
              <w:t>This i</w:t>
            </w:r>
            <w:r w:rsidR="00D42DAA">
              <w:t xml:space="preserve">nvestigation is posted on their online MYP </w:t>
            </w:r>
            <w:r w:rsidR="00FB271D">
              <w:t xml:space="preserve">design </w:t>
            </w:r>
            <w:r w:rsidR="00D42DAA">
              <w:t>folders and then embedded in their Technology blogs</w:t>
            </w:r>
            <w:r w:rsidR="00CD14A8">
              <w:t>.</w:t>
            </w:r>
          </w:p>
          <w:p w:rsidR="00CD14A8" w:rsidRDefault="00CA4EBE" w:rsidP="00522F45">
            <w:pPr>
              <w:pStyle w:val="Tablebody"/>
              <w:numPr>
                <w:ilvl w:val="0"/>
                <w:numId w:val="4"/>
              </w:numPr>
            </w:pPr>
            <w:r>
              <w:t>Students</w:t>
            </w:r>
            <w:r w:rsidR="00CD14A8">
              <w:t xml:space="preserve"> extend their investigation and make it their own by working in groups</w:t>
            </w:r>
            <w:r>
              <w:t xml:space="preserve"> of four</w:t>
            </w:r>
            <w:r w:rsidR="00CD14A8">
              <w:t xml:space="preserve"> to invent a prototype technology using “brain control” with the focus on creating a successful company. </w:t>
            </w:r>
            <w:r>
              <w:t>Students will take on real roles in a fictitious company they will form to</w:t>
            </w:r>
            <w:r w:rsidR="00FB271D">
              <w:t xml:space="preserve"> design: A) prototype B) </w:t>
            </w:r>
            <w:r w:rsidR="00FB271D">
              <w:lastRenderedPageBreak/>
              <w:t>company logo C)</w:t>
            </w:r>
            <w:r w:rsidR="00CD14A8">
              <w:t xml:space="preserve"> infor</w:t>
            </w:r>
            <w:r w:rsidR="00FB271D">
              <w:t xml:space="preserve">mative company website D) video </w:t>
            </w:r>
            <w:r w:rsidR="00CD14A8">
              <w:t>commercial adver</w:t>
            </w:r>
            <w:r w:rsidR="00FB271D">
              <w:t>tising their technology</w:t>
            </w:r>
            <w:r w:rsidR="00CD14A8">
              <w:t xml:space="preserve"> </w:t>
            </w:r>
            <w:r>
              <w:t xml:space="preserve"> </w:t>
            </w:r>
          </w:p>
          <w:p w:rsidR="00716AC6" w:rsidRPr="00C04C74" w:rsidRDefault="00CD14A8" w:rsidP="00CD14A8">
            <w:pPr>
              <w:pStyle w:val="Tablebody"/>
              <w:numPr>
                <w:ilvl w:val="0"/>
                <w:numId w:val="4"/>
              </w:numPr>
            </w:pPr>
            <w:r>
              <w:t>All steps in their design process (investigation, design, planning, creation and evaluation) will be documented in their online design folders</w:t>
            </w:r>
            <w:r w:rsidR="00FB271D">
              <w:t xml:space="preserve"> and blog</w:t>
            </w:r>
            <w:r>
              <w:t>.</w:t>
            </w:r>
            <w:r w:rsidR="00AF2736">
              <w:t xml:space="preserve"> </w:t>
            </w:r>
          </w:p>
        </w:tc>
      </w:tr>
      <w:tr w:rsidR="00716AC6" w:rsidTr="009176F3">
        <w:tc>
          <w:tcPr>
            <w:tcW w:w="9242" w:type="dxa"/>
            <w:shd w:val="clear" w:color="auto" w:fill="F2F2F2"/>
          </w:tcPr>
          <w:p w:rsidR="00716AC6" w:rsidRPr="00ED7AD5" w:rsidRDefault="00716AC6" w:rsidP="009176F3">
            <w:pPr>
              <w:pStyle w:val="Tablebody"/>
              <w:rPr>
                <w:sz w:val="16"/>
                <w:szCs w:val="16"/>
              </w:rPr>
            </w:pPr>
            <w:r w:rsidRPr="00ED7AD5">
              <w:rPr>
                <w:sz w:val="16"/>
                <w:szCs w:val="16"/>
              </w:rPr>
              <w:lastRenderedPageBreak/>
              <w:t>Which specific MYP objectives will be addressed during this unit?</w:t>
            </w:r>
          </w:p>
        </w:tc>
      </w:tr>
      <w:tr w:rsidR="00716AC6" w:rsidTr="009176F3">
        <w:tc>
          <w:tcPr>
            <w:tcW w:w="9242" w:type="dxa"/>
          </w:tcPr>
          <w:p w:rsidR="00716AC6" w:rsidRDefault="001F6D06" w:rsidP="00FF5A78">
            <w:pPr>
              <w:pStyle w:val="Tablebody"/>
              <w:ind w:left="540"/>
            </w:pPr>
            <w:r>
              <w:t>Students will</w:t>
            </w:r>
            <w:r w:rsidR="00CD14A8">
              <w:t xml:space="preserve"> be assessed </w:t>
            </w:r>
            <w:r w:rsidR="00FB271D">
              <w:t>on the following sections</w:t>
            </w:r>
            <w:r>
              <w:t xml:space="preserve"> of the design cycle:</w:t>
            </w:r>
          </w:p>
          <w:p w:rsidR="001F6D06" w:rsidRDefault="001F6D06" w:rsidP="001F6D06">
            <w:pPr>
              <w:pStyle w:val="Tablebody"/>
              <w:numPr>
                <w:ilvl w:val="0"/>
                <w:numId w:val="13"/>
              </w:numPr>
            </w:pPr>
            <w:r>
              <w:t xml:space="preserve">Investigation </w:t>
            </w:r>
          </w:p>
          <w:p w:rsidR="001F6D06" w:rsidRDefault="001F6D06" w:rsidP="001F6D06">
            <w:pPr>
              <w:pStyle w:val="Tablebody"/>
              <w:numPr>
                <w:ilvl w:val="0"/>
                <w:numId w:val="13"/>
              </w:numPr>
            </w:pPr>
            <w:r>
              <w:t>Design</w:t>
            </w:r>
          </w:p>
          <w:p w:rsidR="00CD14A8" w:rsidRDefault="00CD14A8" w:rsidP="001F6D06">
            <w:pPr>
              <w:pStyle w:val="Tablebody"/>
              <w:numPr>
                <w:ilvl w:val="0"/>
                <w:numId w:val="13"/>
              </w:numPr>
            </w:pPr>
            <w:r>
              <w:t>Planning</w:t>
            </w:r>
          </w:p>
          <w:p w:rsidR="001F6D06" w:rsidRDefault="001F6D06" w:rsidP="001F6D06">
            <w:pPr>
              <w:pStyle w:val="Tablebody"/>
              <w:numPr>
                <w:ilvl w:val="0"/>
                <w:numId w:val="13"/>
              </w:numPr>
            </w:pPr>
            <w:r>
              <w:t>Create</w:t>
            </w:r>
          </w:p>
          <w:p w:rsidR="001F6D06" w:rsidRDefault="001F6D06" w:rsidP="001F6D06">
            <w:pPr>
              <w:pStyle w:val="Tablebody"/>
              <w:numPr>
                <w:ilvl w:val="0"/>
                <w:numId w:val="13"/>
              </w:numPr>
            </w:pPr>
            <w:r>
              <w:t>Evaluate</w:t>
            </w:r>
          </w:p>
          <w:p w:rsidR="00CD14A8" w:rsidRDefault="00CD14A8" w:rsidP="001F6D06">
            <w:pPr>
              <w:pStyle w:val="Tablebody"/>
              <w:numPr>
                <w:ilvl w:val="0"/>
                <w:numId w:val="13"/>
              </w:numPr>
            </w:pPr>
            <w:r>
              <w:t>Attitudes to Technology</w:t>
            </w:r>
          </w:p>
          <w:p w:rsidR="001F6D06" w:rsidRDefault="001F6D06" w:rsidP="001F6D06">
            <w:pPr>
              <w:pStyle w:val="Tablebody"/>
            </w:pPr>
            <w:r>
              <w:t xml:space="preserve">The teacher’s focus will be to highlight the importance of iteration in the design cycle – you can always go back and re-evaluate and change as long as it is justified. </w:t>
            </w:r>
          </w:p>
        </w:tc>
      </w:tr>
      <w:tr w:rsidR="00716AC6" w:rsidTr="009176F3">
        <w:tc>
          <w:tcPr>
            <w:tcW w:w="9242" w:type="dxa"/>
            <w:shd w:val="clear" w:color="auto" w:fill="F2F2F2"/>
          </w:tcPr>
          <w:p w:rsidR="00716AC6" w:rsidRPr="00ED7AD5" w:rsidRDefault="00716AC6" w:rsidP="009176F3">
            <w:pPr>
              <w:pStyle w:val="Tablebody"/>
              <w:rPr>
                <w:sz w:val="16"/>
                <w:szCs w:val="16"/>
              </w:rPr>
            </w:pPr>
            <w:r w:rsidRPr="00ED7AD5">
              <w:rPr>
                <w:sz w:val="16"/>
                <w:szCs w:val="16"/>
              </w:rPr>
              <w:t>Which MYP assessment criteria will be used?</w:t>
            </w:r>
          </w:p>
        </w:tc>
      </w:tr>
      <w:tr w:rsidR="00716AC6" w:rsidTr="009176F3">
        <w:tc>
          <w:tcPr>
            <w:tcW w:w="9242" w:type="dxa"/>
          </w:tcPr>
          <w:p w:rsidR="00716AC6" w:rsidRDefault="001F6D06" w:rsidP="00CD14A8">
            <w:pPr>
              <w:pStyle w:val="Tablebody"/>
              <w:ind w:left="720"/>
            </w:pPr>
            <w:r>
              <w:t>A modified version of the MYP year 5 criteria will be ap</w:t>
            </w:r>
            <w:r w:rsidR="0061274C">
              <w:t>plied whereby assistance is</w:t>
            </w:r>
            <w:r>
              <w:t xml:space="preserve"> given to help the students contrive </w:t>
            </w:r>
            <w:r w:rsidR="00CD14A8">
              <w:t xml:space="preserve">their </w:t>
            </w:r>
            <w:r>
              <w:t>evaluations</w:t>
            </w:r>
            <w:r w:rsidR="00CD14A8">
              <w:t xml:space="preserve"> and prototype designs</w:t>
            </w:r>
            <w:r>
              <w:t xml:space="preserve">. </w:t>
            </w:r>
          </w:p>
        </w:tc>
      </w:tr>
    </w:tbl>
    <w:p w:rsidR="00716AC6" w:rsidRDefault="00716AC6" w:rsidP="00716AC6">
      <w:pPr>
        <w:pStyle w:val="Heading4"/>
      </w:pPr>
      <w:r>
        <w:t>Stage 2: Backward planning: from the</w:t>
      </w:r>
      <w:r w:rsidRPr="005D03E0">
        <w:t xml:space="preserve"> assessment to</w:t>
      </w:r>
      <w:r>
        <w:t xml:space="preserve"> the</w:t>
      </w:r>
      <w:r w:rsidRPr="005D03E0">
        <w:t xml:space="preserve"> learning activities</w:t>
      </w:r>
      <w:r>
        <w:t xml:space="preserve"> through inquiry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85" w:type="dxa"/>
          <w:bottom w:w="113" w:type="dxa"/>
        </w:tblCellMar>
        <w:tblLook w:val="04A0" w:firstRow="1" w:lastRow="0" w:firstColumn="1" w:lastColumn="0" w:noHBand="0" w:noVBand="1"/>
      </w:tblPr>
      <w:tblGrid>
        <w:gridCol w:w="4264"/>
        <w:gridCol w:w="4978"/>
      </w:tblGrid>
      <w:tr w:rsidR="00716AC6" w:rsidTr="009176F3">
        <w:tc>
          <w:tcPr>
            <w:tcW w:w="9242" w:type="dxa"/>
            <w:gridSpan w:val="2"/>
            <w:shd w:val="clear" w:color="auto" w:fill="F2F2F2"/>
          </w:tcPr>
          <w:p w:rsidR="00716AC6" w:rsidRPr="00260C1B" w:rsidRDefault="00716AC6" w:rsidP="009176F3">
            <w:pPr>
              <w:pStyle w:val="Heading6"/>
              <w:spacing w:line="360" w:lineRule="auto"/>
              <w:rPr>
                <w:rFonts w:cs="Arial"/>
                <w:b/>
                <w:color w:val="000000"/>
                <w:sz w:val="22"/>
              </w:rPr>
            </w:pPr>
            <w:r w:rsidRPr="00260C1B">
              <w:rPr>
                <w:rStyle w:val="Strong"/>
                <w:rFonts w:cs="Arial"/>
                <w:color w:val="000000"/>
                <w:sz w:val="22"/>
              </w:rPr>
              <w:t>Content</w:t>
            </w:r>
          </w:p>
          <w:p w:rsidR="00716AC6" w:rsidRPr="00260C1B" w:rsidRDefault="00716AC6" w:rsidP="009176F3">
            <w:pPr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0C1B">
              <w:rPr>
                <w:rFonts w:ascii="Arial" w:hAnsi="Arial" w:cs="Arial"/>
                <w:color w:val="000000"/>
                <w:sz w:val="16"/>
                <w:szCs w:val="16"/>
              </w:rPr>
              <w:t xml:space="preserve">What knowledge and/or skills (from the course overview) are going to be used to enable the student to respond to the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unit</w:t>
            </w:r>
            <w:r w:rsidRPr="00260C1B">
              <w:rPr>
                <w:rFonts w:ascii="Arial" w:hAnsi="Arial" w:cs="Arial"/>
                <w:color w:val="000000"/>
                <w:sz w:val="16"/>
                <w:szCs w:val="16"/>
              </w:rPr>
              <w:t xml:space="preserve"> question?</w:t>
            </w:r>
          </w:p>
          <w:p w:rsidR="00716AC6" w:rsidRPr="00260C1B" w:rsidRDefault="00716AC6" w:rsidP="009176F3">
            <w:pPr>
              <w:spacing w:line="36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260C1B">
              <w:rPr>
                <w:rFonts w:ascii="Arial" w:hAnsi="Arial" w:cs="Arial"/>
                <w:color w:val="000000"/>
                <w:sz w:val="16"/>
                <w:szCs w:val="16"/>
              </w:rPr>
              <w:t>What (if any) state, provincial, district, or local standards/skills are to be addressed? How can they be unpacked to develop the significant concept(s) for stage 1?</w:t>
            </w:r>
          </w:p>
        </w:tc>
      </w:tr>
      <w:tr w:rsidR="00716AC6" w:rsidTr="009176F3">
        <w:tc>
          <w:tcPr>
            <w:tcW w:w="9242" w:type="dxa"/>
            <w:gridSpan w:val="2"/>
          </w:tcPr>
          <w:p w:rsidR="00716AC6" w:rsidRPr="0061274C" w:rsidRDefault="0061274C" w:rsidP="00015C58">
            <w:pPr>
              <w:pStyle w:val="Tablebody"/>
              <w:rPr>
                <w:rStyle w:val="Bold"/>
                <w:color w:val="000000"/>
              </w:rPr>
            </w:pPr>
            <w:r>
              <w:rPr>
                <w:rStyle w:val="Bold"/>
                <w:color w:val="000000"/>
              </w:rPr>
              <w:t>T</w:t>
            </w:r>
            <w:r w:rsidR="00015C58">
              <w:rPr>
                <w:rStyle w:val="Bold"/>
                <w:color w:val="000000"/>
              </w:rPr>
              <w:t>echnology content:</w:t>
            </w:r>
            <w:r>
              <w:rPr>
                <w:rStyle w:val="Bold"/>
                <w:color w:val="000000"/>
              </w:rPr>
              <w:t xml:space="preserve"> Information: Students will </w:t>
            </w:r>
            <w:r w:rsidR="00015C58">
              <w:rPr>
                <w:rStyle w:val="Bold"/>
                <w:color w:val="000000"/>
              </w:rPr>
              <w:t xml:space="preserve">harness information literacy skills to perform thorough literature searches for a creative purpose. The students will learn basic skills for becoming an inventor/entrepreneur. </w:t>
            </w:r>
            <w:r>
              <w:rPr>
                <w:rStyle w:val="Bold"/>
                <w:color w:val="000000"/>
              </w:rPr>
              <w:t xml:space="preserve"> </w:t>
            </w:r>
          </w:p>
        </w:tc>
      </w:tr>
      <w:tr w:rsidR="00716AC6" w:rsidTr="009176F3">
        <w:tc>
          <w:tcPr>
            <w:tcW w:w="9242" w:type="dxa"/>
            <w:gridSpan w:val="2"/>
            <w:shd w:val="clear" w:color="auto" w:fill="F2F2F2"/>
          </w:tcPr>
          <w:p w:rsidR="00716AC6" w:rsidRPr="005D03E0" w:rsidRDefault="00716AC6" w:rsidP="009176F3">
            <w:pPr>
              <w:pStyle w:val="Heading5"/>
            </w:pPr>
            <w:r>
              <w:t>Approaches to learning</w:t>
            </w:r>
          </w:p>
          <w:p w:rsidR="00716AC6" w:rsidRPr="00ED7AD5" w:rsidRDefault="00716AC6" w:rsidP="009176F3">
            <w:pPr>
              <w:pStyle w:val="Tablebody"/>
              <w:rPr>
                <w:sz w:val="16"/>
                <w:szCs w:val="16"/>
              </w:rPr>
            </w:pPr>
            <w:r w:rsidRPr="00ED7AD5">
              <w:rPr>
                <w:sz w:val="16"/>
                <w:szCs w:val="16"/>
              </w:rPr>
              <w:t>How will this unit contribute to the overall development of subject-specific and general approaches to learning skills?</w:t>
            </w:r>
          </w:p>
        </w:tc>
      </w:tr>
      <w:tr w:rsidR="00716AC6" w:rsidTr="009176F3">
        <w:tc>
          <w:tcPr>
            <w:tcW w:w="9242" w:type="dxa"/>
            <w:gridSpan w:val="2"/>
          </w:tcPr>
          <w:p w:rsidR="002E7443" w:rsidRDefault="00A57AB0" w:rsidP="009176F3">
            <w:pPr>
              <w:pStyle w:val="Tablebody"/>
            </w:pPr>
            <w:r w:rsidRPr="002E7443">
              <w:rPr>
                <w:b/>
              </w:rPr>
              <w:t>Information literacy</w:t>
            </w:r>
            <w:r>
              <w:t>:</w:t>
            </w:r>
            <w:r w:rsidR="002E7443">
              <w:t xml:space="preserve"> </w:t>
            </w:r>
          </w:p>
          <w:p w:rsidR="00015C58" w:rsidRDefault="00A26A4C" w:rsidP="009176F3">
            <w:pPr>
              <w:pStyle w:val="Tablebody"/>
            </w:pPr>
            <w:r>
              <w:t>1) Learn</w:t>
            </w:r>
            <w:r w:rsidR="002E7443">
              <w:t xml:space="preserve"> to </w:t>
            </w:r>
            <w:r w:rsidR="00015C58">
              <w:t>use online research databases.</w:t>
            </w:r>
          </w:p>
          <w:p w:rsidR="00015C58" w:rsidRDefault="002E7443" w:rsidP="009176F3">
            <w:pPr>
              <w:pStyle w:val="Tablebody"/>
            </w:pPr>
            <w:r>
              <w:t>2)</w:t>
            </w:r>
            <w:r w:rsidR="00A26A4C">
              <w:t xml:space="preserve"> Learn</w:t>
            </w:r>
            <w:r w:rsidR="00015C58">
              <w:t xml:space="preserve"> to reference/cross-reference sources.</w:t>
            </w:r>
          </w:p>
          <w:p w:rsidR="00015C58" w:rsidRDefault="00A26A4C" w:rsidP="009176F3">
            <w:pPr>
              <w:pStyle w:val="Tablebody"/>
            </w:pPr>
            <w:r>
              <w:t>3) Learn</w:t>
            </w:r>
            <w:r w:rsidR="00015C58">
              <w:t xml:space="preserve"> to create websites, downl</w:t>
            </w:r>
            <w:r w:rsidR="00FB271D">
              <w:t>oad images, modify images and</w:t>
            </w:r>
            <w:r w:rsidR="00015C58">
              <w:t xml:space="preserve"> post </w:t>
            </w:r>
            <w:r>
              <w:t>images while attributing sources</w:t>
            </w:r>
            <w:r w:rsidR="00015C58">
              <w:t>.</w:t>
            </w:r>
          </w:p>
          <w:p w:rsidR="00A57AB0" w:rsidRDefault="002E7443" w:rsidP="009176F3">
            <w:pPr>
              <w:pStyle w:val="Tablebody"/>
            </w:pPr>
            <w:r w:rsidRPr="002E7443">
              <w:rPr>
                <w:b/>
              </w:rPr>
              <w:t xml:space="preserve">Organization, </w:t>
            </w:r>
            <w:r w:rsidR="00A57AB0" w:rsidRPr="002E7443">
              <w:rPr>
                <w:b/>
              </w:rPr>
              <w:t>C</w:t>
            </w:r>
            <w:r w:rsidRPr="002E7443">
              <w:rPr>
                <w:b/>
              </w:rPr>
              <w:t>ollaboration, Communication</w:t>
            </w:r>
            <w:r w:rsidR="00A57AB0">
              <w:t>:</w:t>
            </w:r>
            <w:r w:rsidR="005001A7">
              <w:t xml:space="preserve"> S</w:t>
            </w:r>
            <w:r>
              <w:t>tu</w:t>
            </w:r>
            <w:r w:rsidR="00FB271D">
              <w:t>dents will work in groups of four</w:t>
            </w:r>
            <w:r>
              <w:t xml:space="preserve"> to </w:t>
            </w:r>
            <w:r w:rsidR="00015C58">
              <w:t>invent their dream technology.</w:t>
            </w:r>
            <w:r w:rsidR="00FB271D">
              <w:t xml:space="preserve"> </w:t>
            </w:r>
            <w:r>
              <w:t>They will be responsible for bringing materials</w:t>
            </w:r>
            <w:r w:rsidR="00015C58">
              <w:t xml:space="preserve"> </w:t>
            </w:r>
            <w:r>
              <w:t xml:space="preserve">to class and working </w:t>
            </w:r>
            <w:r w:rsidR="00A26A4C">
              <w:t xml:space="preserve">collaboratively and </w:t>
            </w:r>
            <w:r>
              <w:t xml:space="preserve">effectively </w:t>
            </w:r>
            <w:r w:rsidR="00FB271D">
              <w:t>within resource and time limits</w:t>
            </w:r>
            <w:r w:rsidR="003A57E9">
              <w:t>. Groups will network via the IBVC (International Baccalaureate Virtual Community) to get feedback and advice on their product</w:t>
            </w:r>
            <w:r w:rsidR="005001A7">
              <w:t>s and design cycle from students within the school and hopefully in IBO schools around the world</w:t>
            </w:r>
            <w:r w:rsidR="003A57E9">
              <w:t xml:space="preserve">. </w:t>
            </w:r>
            <w:r w:rsidR="005001A7">
              <w:t xml:space="preserve">The IBVC is appropriate in this situation due to the specific needs of an audience knowledgeable in the MYP Design Cycle.  </w:t>
            </w:r>
            <w:r w:rsidR="003A57E9">
              <w:t xml:space="preserve">Students will create online surveys to gauge responses to their prototypes and advertising to inform </w:t>
            </w:r>
            <w:r w:rsidR="005001A7">
              <w:t xml:space="preserve">any </w:t>
            </w:r>
            <w:r w:rsidR="003A57E9">
              <w:t xml:space="preserve">further necessary </w:t>
            </w:r>
            <w:r w:rsidR="005001A7">
              <w:t>iteration</w:t>
            </w:r>
            <w:r w:rsidR="003A57E9">
              <w:t xml:space="preserve">. </w:t>
            </w:r>
          </w:p>
          <w:p w:rsidR="00A57AB0" w:rsidRDefault="002E7443" w:rsidP="009176F3">
            <w:pPr>
              <w:pStyle w:val="Tablebody"/>
            </w:pPr>
            <w:r>
              <w:rPr>
                <w:b/>
              </w:rPr>
              <w:lastRenderedPageBreak/>
              <w:t xml:space="preserve">Thinking and </w:t>
            </w:r>
            <w:r w:rsidR="00A57AB0" w:rsidRPr="002E7443">
              <w:rPr>
                <w:b/>
              </w:rPr>
              <w:t>Problem-solving</w:t>
            </w:r>
            <w:r w:rsidR="00A57AB0">
              <w:t>:</w:t>
            </w:r>
            <w:r>
              <w:t xml:space="preserve"> </w:t>
            </w:r>
            <w:r w:rsidR="005001A7">
              <w:t>T</w:t>
            </w:r>
            <w:r w:rsidR="00FB271D">
              <w:t xml:space="preserve">he </w:t>
            </w:r>
            <w:r>
              <w:t>goal is to design</w:t>
            </w:r>
            <w:r w:rsidR="00015C58">
              <w:t xml:space="preserve"> a</w:t>
            </w:r>
            <w:r>
              <w:t xml:space="preserve"> </w:t>
            </w:r>
            <w:r w:rsidR="00015C58">
              <w:t>hypothetical technology and</w:t>
            </w:r>
            <w:r w:rsidR="00FB271D">
              <w:t xml:space="preserve"> bring it to life (simulated</w:t>
            </w:r>
            <w:r w:rsidR="00015C58">
              <w:t xml:space="preserve">). The technology should </w:t>
            </w:r>
            <w:r w:rsidR="00A26A4C">
              <w:t>follow</w:t>
            </w:r>
            <w:r w:rsidR="00015C58">
              <w:t xml:space="preserve"> rational </w:t>
            </w:r>
            <w:r w:rsidR="00A26A4C">
              <w:t>developments to result in a realistic product (concept &amp; prototype) for improving the human condition</w:t>
            </w:r>
            <w:r w:rsidR="00015C58">
              <w:t>.</w:t>
            </w:r>
            <w:r>
              <w:t xml:space="preserve"> The concept of iterative d</w:t>
            </w:r>
            <w:r w:rsidR="00A57AB0">
              <w:t>esign</w:t>
            </w:r>
            <w:r>
              <w:t xml:space="preserve"> will be stressed whereby students are prompted to assess and </w:t>
            </w:r>
            <w:r w:rsidR="00015C58">
              <w:t xml:space="preserve">re-assess their design throughout the </w:t>
            </w:r>
            <w:r w:rsidR="00A26A4C">
              <w:t>design cycle</w:t>
            </w:r>
            <w:r>
              <w:t xml:space="preserve">. </w:t>
            </w:r>
          </w:p>
          <w:p w:rsidR="002E7443" w:rsidRPr="002E7443" w:rsidRDefault="002E7443" w:rsidP="009176F3">
            <w:pPr>
              <w:pStyle w:val="Tablebody"/>
            </w:pPr>
            <w:r>
              <w:rPr>
                <w:b/>
              </w:rPr>
              <w:t xml:space="preserve">Creativity and Innovation: </w:t>
            </w:r>
            <w:r w:rsidR="00015C58">
              <w:t xml:space="preserve">This is </w:t>
            </w:r>
            <w:r w:rsidR="00A26A4C">
              <w:t>in fact the focal point</w:t>
            </w:r>
            <w:r w:rsidR="00015C58">
              <w:t xml:space="preserve"> of the project and students are encouraged to incorporate a diverse set of </w:t>
            </w:r>
            <w:r w:rsidR="00A26A4C">
              <w:t>social media</w:t>
            </w:r>
            <w:r w:rsidR="00015C58">
              <w:t xml:space="preserve"> applications and software</w:t>
            </w:r>
            <w:r w:rsidR="00AC7085">
              <w:t xml:space="preserve"> </w:t>
            </w:r>
            <w:r w:rsidR="00015C58">
              <w:t xml:space="preserve">during the process. The students </w:t>
            </w:r>
            <w:r w:rsidR="005001A7">
              <w:t>will</w:t>
            </w:r>
            <w:r w:rsidR="00015C58">
              <w:t xml:space="preserve"> make </w:t>
            </w:r>
            <w:r w:rsidR="005001A7">
              <w:t xml:space="preserve">video commercials or </w:t>
            </w:r>
            <w:proofErr w:type="spellStart"/>
            <w:r w:rsidR="005001A7">
              <w:t>P</w:t>
            </w:r>
            <w:r w:rsidR="00AC7085">
              <w:t>rezi</w:t>
            </w:r>
            <w:proofErr w:type="spellEnd"/>
            <w:r w:rsidR="00AC7085">
              <w:t xml:space="preserve"> presentations</w:t>
            </w:r>
            <w:r w:rsidR="005001A7">
              <w:t xml:space="preserve"> (or additional artefacts via discovered applications)</w:t>
            </w:r>
            <w:r w:rsidR="00AC7085">
              <w:t xml:space="preserve"> and gain experience in designing graphic presentations.</w:t>
            </w:r>
          </w:p>
          <w:p w:rsidR="00A57AB0" w:rsidRDefault="00A57AB0" w:rsidP="009176F3">
            <w:pPr>
              <w:pStyle w:val="Tablebody"/>
            </w:pPr>
          </w:p>
        </w:tc>
      </w:tr>
      <w:tr w:rsidR="00716AC6" w:rsidTr="009176F3">
        <w:tc>
          <w:tcPr>
            <w:tcW w:w="4264" w:type="dxa"/>
            <w:shd w:val="clear" w:color="auto" w:fill="F2F2F2"/>
          </w:tcPr>
          <w:p w:rsidR="00716AC6" w:rsidRPr="00ED7AD5" w:rsidRDefault="00716AC6" w:rsidP="009176F3">
            <w:pPr>
              <w:pStyle w:val="Heading6"/>
              <w:spacing w:line="360" w:lineRule="auto"/>
              <w:rPr>
                <w:rStyle w:val="Strong"/>
                <w:rFonts w:cs="Arial"/>
                <w:sz w:val="22"/>
              </w:rPr>
            </w:pPr>
            <w:r w:rsidRPr="00ED7AD5">
              <w:rPr>
                <w:rStyle w:val="Strong"/>
                <w:rFonts w:cs="Arial"/>
                <w:sz w:val="22"/>
              </w:rPr>
              <w:lastRenderedPageBreak/>
              <w:t>Learning experiences</w:t>
            </w:r>
          </w:p>
          <w:p w:rsidR="00716AC6" w:rsidRPr="00ED7AD5" w:rsidRDefault="00716AC6" w:rsidP="009176F3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ED7AD5">
              <w:rPr>
                <w:rFonts w:ascii="Arial" w:hAnsi="Arial" w:cs="Arial"/>
                <w:sz w:val="16"/>
                <w:szCs w:val="16"/>
              </w:rPr>
              <w:t xml:space="preserve">How will students know what is expected of them? Will they see examples, rubrics, </w:t>
            </w:r>
            <w:r w:rsidR="006064D6" w:rsidRPr="00ED7AD5">
              <w:rPr>
                <w:rFonts w:ascii="Arial" w:hAnsi="Arial" w:cs="Arial"/>
                <w:sz w:val="16"/>
                <w:szCs w:val="16"/>
              </w:rPr>
              <w:t>and templates</w:t>
            </w:r>
            <w:r w:rsidRPr="00ED7AD5">
              <w:rPr>
                <w:rFonts w:ascii="Arial" w:hAnsi="Arial" w:cs="Arial"/>
                <w:sz w:val="16"/>
                <w:szCs w:val="16"/>
              </w:rPr>
              <w:t>?</w:t>
            </w:r>
          </w:p>
          <w:p w:rsidR="00716AC6" w:rsidRPr="00ED7AD5" w:rsidRDefault="00716AC6" w:rsidP="009176F3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ED7AD5">
              <w:rPr>
                <w:rFonts w:ascii="Arial" w:hAnsi="Arial" w:cs="Arial"/>
                <w:sz w:val="16"/>
                <w:szCs w:val="16"/>
              </w:rPr>
              <w:t>How will students acquire the knowledge and practise the skills required? How will they practise applying these?</w:t>
            </w:r>
          </w:p>
          <w:p w:rsidR="00716AC6" w:rsidRPr="00ED7AD5" w:rsidRDefault="00716AC6" w:rsidP="009176F3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ED7AD5">
              <w:rPr>
                <w:rFonts w:ascii="Arial" w:hAnsi="Arial" w:cs="Arial"/>
                <w:sz w:val="16"/>
                <w:szCs w:val="16"/>
              </w:rPr>
              <w:t>Do the students have enough prior knowledge?</w:t>
            </w:r>
            <w:r>
              <w:rPr>
                <w:rFonts w:ascii="Arial" w:hAnsi="Arial" w:cs="Arial"/>
                <w:sz w:val="16"/>
                <w:szCs w:val="16"/>
              </w:rPr>
              <w:t xml:space="preserve"> How will we know?</w:t>
            </w:r>
          </w:p>
          <w:p w:rsidR="00716AC6" w:rsidRPr="00ED7AD5" w:rsidRDefault="00716AC6" w:rsidP="009176F3"/>
        </w:tc>
        <w:tc>
          <w:tcPr>
            <w:tcW w:w="4978" w:type="dxa"/>
            <w:shd w:val="clear" w:color="auto" w:fill="F2F2F2"/>
          </w:tcPr>
          <w:p w:rsidR="00716AC6" w:rsidRPr="00ED7AD5" w:rsidRDefault="00716AC6" w:rsidP="009176F3">
            <w:pPr>
              <w:pStyle w:val="Heading6"/>
              <w:spacing w:line="360" w:lineRule="auto"/>
              <w:rPr>
                <w:rFonts w:cs="Arial"/>
                <w:b/>
                <w:sz w:val="22"/>
              </w:rPr>
            </w:pPr>
            <w:r w:rsidRPr="00ED7AD5">
              <w:rPr>
                <w:rStyle w:val="Strong"/>
                <w:rFonts w:cs="Arial"/>
                <w:sz w:val="22"/>
              </w:rPr>
              <w:t>Teaching strategies</w:t>
            </w:r>
          </w:p>
          <w:p w:rsidR="00716AC6" w:rsidRPr="008A7B38" w:rsidRDefault="00716AC6" w:rsidP="009176F3">
            <w:pPr>
              <w:pStyle w:val="Tablebody"/>
              <w:rPr>
                <w:sz w:val="16"/>
                <w:szCs w:val="16"/>
              </w:rPr>
            </w:pPr>
            <w:r w:rsidRPr="008A7B38">
              <w:rPr>
                <w:sz w:val="16"/>
                <w:szCs w:val="16"/>
              </w:rPr>
              <w:t>How will we use formative assessment to give students feedback during the unit?</w:t>
            </w:r>
          </w:p>
          <w:p w:rsidR="00716AC6" w:rsidRPr="00ED7AD5" w:rsidRDefault="00716AC6" w:rsidP="009176F3">
            <w:pPr>
              <w:pStyle w:val="Tablebody"/>
              <w:rPr>
                <w:rFonts w:cs="Arial"/>
                <w:sz w:val="16"/>
                <w:szCs w:val="16"/>
              </w:rPr>
            </w:pPr>
            <w:r w:rsidRPr="00ED7AD5">
              <w:rPr>
                <w:rFonts w:cs="Arial"/>
                <w:sz w:val="16"/>
                <w:szCs w:val="16"/>
              </w:rPr>
              <w:t>What different teaching methodologies will we employ?</w:t>
            </w:r>
          </w:p>
          <w:p w:rsidR="00716AC6" w:rsidRDefault="00716AC6" w:rsidP="009176F3">
            <w:pPr>
              <w:pStyle w:val="Tablebody"/>
            </w:pPr>
            <w:r w:rsidRPr="00ED7AD5">
              <w:rPr>
                <w:rFonts w:cs="Arial"/>
                <w:sz w:val="16"/>
                <w:szCs w:val="16"/>
              </w:rPr>
              <w:t xml:space="preserve">How are we differentiating teaching and learning for all? </w:t>
            </w:r>
            <w:r>
              <w:rPr>
                <w:rFonts w:cs="Arial"/>
                <w:sz w:val="16"/>
                <w:szCs w:val="16"/>
              </w:rPr>
              <w:t>How have</w:t>
            </w:r>
            <w:r w:rsidRPr="00ED7AD5">
              <w:rPr>
                <w:rFonts w:cs="Arial"/>
                <w:sz w:val="16"/>
                <w:szCs w:val="16"/>
              </w:rPr>
              <w:t xml:space="preserve"> we </w:t>
            </w:r>
            <w:r>
              <w:rPr>
                <w:rFonts w:cs="Arial"/>
                <w:sz w:val="16"/>
                <w:szCs w:val="16"/>
              </w:rPr>
              <w:t xml:space="preserve">made provision for </w:t>
            </w:r>
            <w:r w:rsidRPr="00ED7AD5">
              <w:rPr>
                <w:rFonts w:cs="Arial"/>
                <w:sz w:val="16"/>
                <w:szCs w:val="16"/>
              </w:rPr>
              <w:t xml:space="preserve">those learning in a language other than their mother tongue? </w:t>
            </w:r>
            <w:r>
              <w:rPr>
                <w:rFonts w:cs="Arial"/>
                <w:sz w:val="16"/>
                <w:szCs w:val="16"/>
              </w:rPr>
              <w:t>How have</w:t>
            </w:r>
            <w:r w:rsidRPr="00ED7AD5">
              <w:rPr>
                <w:rFonts w:cs="Arial"/>
                <w:sz w:val="16"/>
                <w:szCs w:val="16"/>
              </w:rPr>
              <w:t xml:space="preserve"> we considered those with special educational needs?</w:t>
            </w:r>
          </w:p>
        </w:tc>
      </w:tr>
      <w:tr w:rsidR="00716AC6" w:rsidRPr="00814CCF" w:rsidTr="009176F3">
        <w:tc>
          <w:tcPr>
            <w:tcW w:w="4264" w:type="dxa"/>
          </w:tcPr>
          <w:p w:rsidR="003A57E9" w:rsidRDefault="003A57E9" w:rsidP="003A57E9">
            <w:pPr>
              <w:pStyle w:val="Tablebody"/>
            </w:pPr>
            <w:r>
              <w:t xml:space="preserve">• Students will co-design the PBL rubric. This will encourage a sense of ownership and a more authentic understanding of expectations. </w:t>
            </w:r>
          </w:p>
          <w:p w:rsidR="00716AC6" w:rsidRDefault="003A57E9" w:rsidP="003A57E9">
            <w:pPr>
              <w:pStyle w:val="Tablebody"/>
            </w:pPr>
            <w:r>
              <w:t xml:space="preserve">• </w:t>
            </w:r>
            <w:r w:rsidR="002E7443">
              <w:t>Stude</w:t>
            </w:r>
            <w:r w:rsidR="00AA51C5">
              <w:t>nts will be shown various examples</w:t>
            </w:r>
            <w:r w:rsidR="002E7443">
              <w:t xml:space="preserve"> of </w:t>
            </w:r>
            <w:r w:rsidR="00AA51C5">
              <w:t>start-up companies that are trying to popularize “brain control” technologies. Various</w:t>
            </w:r>
            <w:r w:rsidR="002E7443">
              <w:t xml:space="preserve"> YouTube </w:t>
            </w:r>
            <w:r w:rsidR="00AA51C5">
              <w:t>videos will be show</w:t>
            </w:r>
            <w:r w:rsidR="00992A1B">
              <w:t>n</w:t>
            </w:r>
            <w:r w:rsidR="00AA51C5">
              <w:t xml:space="preserve"> </w:t>
            </w:r>
            <w:r w:rsidR="002E7443">
              <w:t>to gain ideas for design and construction</w:t>
            </w:r>
            <w:r w:rsidR="00AA51C5">
              <w:t xml:space="preserve"> of their prototypes</w:t>
            </w:r>
            <w:r w:rsidR="002E7443">
              <w:t>.</w:t>
            </w:r>
          </w:p>
          <w:p w:rsidR="002E7443" w:rsidRPr="00814CCF" w:rsidRDefault="00992A1B" w:rsidP="00992A1B">
            <w:pPr>
              <w:pStyle w:val="Tablebody"/>
            </w:pPr>
            <w:r>
              <w:t xml:space="preserve">• </w:t>
            </w:r>
            <w:r w:rsidR="00AA51C5">
              <w:t xml:space="preserve">Students </w:t>
            </w:r>
            <w:r>
              <w:t>will explore</w:t>
            </w:r>
            <w:r w:rsidR="00AA51C5">
              <w:t xml:space="preserve"> </w:t>
            </w:r>
            <w:r>
              <w:t>useful applications for planning, presentation, website design</w:t>
            </w:r>
            <w:r w:rsidR="00AA51C5">
              <w:t>, graph</w:t>
            </w:r>
            <w:r>
              <w:t>ic design, and video editing. When groups and individuals find resources they think will help other groups, they will be encouraged to present short</w:t>
            </w:r>
            <w:r w:rsidR="00AA51C5">
              <w:t xml:space="preserve"> tutorial</w:t>
            </w:r>
            <w:r>
              <w:t>s</w:t>
            </w:r>
            <w:r w:rsidR="00AA51C5">
              <w:t xml:space="preserve"> </w:t>
            </w:r>
            <w:r>
              <w:t>to the</w:t>
            </w:r>
            <w:r w:rsidR="00AA51C5">
              <w:t xml:space="preserve"> class </w:t>
            </w:r>
            <w:r>
              <w:t>during sharing sessions.</w:t>
            </w:r>
          </w:p>
        </w:tc>
        <w:tc>
          <w:tcPr>
            <w:tcW w:w="4978" w:type="dxa"/>
          </w:tcPr>
          <w:p w:rsidR="006064D6" w:rsidRDefault="003A57E9" w:rsidP="003A57E9">
            <w:pPr>
              <w:pStyle w:val="Tablebody"/>
            </w:pPr>
            <w:r>
              <w:t xml:space="preserve">• </w:t>
            </w:r>
            <w:r w:rsidR="00992A1B">
              <w:t>This is a</w:t>
            </w:r>
            <w:r w:rsidR="0033164B">
              <w:t xml:space="preserve"> Problem-Base</w:t>
            </w:r>
            <w:r w:rsidR="00992A1B">
              <w:t xml:space="preserve">d Learning environment  -student-directed, teacher as facilitator. </w:t>
            </w:r>
          </w:p>
          <w:p w:rsidR="0033164B" w:rsidRDefault="00992A1B" w:rsidP="00992A1B">
            <w:pPr>
              <w:pStyle w:val="Tablebody"/>
            </w:pPr>
            <w:r>
              <w:t xml:space="preserve">• </w:t>
            </w:r>
            <w:r w:rsidR="0033164B">
              <w:t xml:space="preserve">Students will use their </w:t>
            </w:r>
            <w:r w:rsidR="009633B8">
              <w:t xml:space="preserve">self-managed and </w:t>
            </w:r>
            <w:r w:rsidR="0033164B">
              <w:t xml:space="preserve">online design folders to </w:t>
            </w:r>
            <w:r>
              <w:t>log</w:t>
            </w:r>
            <w:r w:rsidR="009633B8">
              <w:t xml:space="preserve"> their learning and design progress</w:t>
            </w:r>
            <w:r>
              <w:t xml:space="preserve">. These folders are accessible from home as well as school. </w:t>
            </w:r>
            <w:r w:rsidR="009633B8">
              <w:t>Emphasis is on the learning and design process over the final products (website, video commercial, prototype).</w:t>
            </w:r>
          </w:p>
          <w:p w:rsidR="0033164B" w:rsidRDefault="009633B8" w:rsidP="009633B8">
            <w:pPr>
              <w:pStyle w:val="Tablebody"/>
            </w:pPr>
            <w:r>
              <w:t xml:space="preserve">• </w:t>
            </w:r>
            <w:r w:rsidR="00AA51C5">
              <w:t>Design/c</w:t>
            </w:r>
            <w:r w:rsidR="0033164B">
              <w:t xml:space="preserve">onstruction will take-place in class and </w:t>
            </w:r>
            <w:r>
              <w:t xml:space="preserve">physical elements of the </w:t>
            </w:r>
            <w:r w:rsidR="0033164B">
              <w:t xml:space="preserve">projects will </w:t>
            </w:r>
            <w:r>
              <w:t>remain in the</w:t>
            </w:r>
            <w:r w:rsidR="0033164B">
              <w:t xml:space="preserve"> school </w:t>
            </w:r>
            <w:r>
              <w:t>to facilitate</w:t>
            </w:r>
            <w:r w:rsidR="0033164B">
              <w:t xml:space="preserve"> daily feedback from the instructor.</w:t>
            </w:r>
            <w:r>
              <w:t xml:space="preserve"> </w:t>
            </w:r>
          </w:p>
          <w:p w:rsidR="0033164B" w:rsidRDefault="009633B8" w:rsidP="009633B8">
            <w:pPr>
              <w:pStyle w:val="Tablebody"/>
            </w:pPr>
            <w:r>
              <w:t xml:space="preserve">• </w:t>
            </w:r>
            <w:r w:rsidR="0033164B">
              <w:t>Students must pass checkpoints for the design cycle before they will be allowed to build</w:t>
            </w:r>
            <w:r w:rsidR="00AA51C5">
              <w:t xml:space="preserve"> their prototypes and websites</w:t>
            </w:r>
            <w:r w:rsidR="0033164B">
              <w:t xml:space="preserve">. </w:t>
            </w:r>
            <w:r>
              <w:t xml:space="preserve">These are student defined during the rubric co-creation stage. </w:t>
            </w:r>
          </w:p>
          <w:p w:rsidR="0033164B" w:rsidRPr="00814CCF" w:rsidRDefault="009633B8" w:rsidP="009633B8">
            <w:pPr>
              <w:pStyle w:val="Tablebody"/>
            </w:pPr>
            <w:r>
              <w:t xml:space="preserve">• </w:t>
            </w:r>
            <w:r w:rsidR="0033164B">
              <w:t xml:space="preserve">Students </w:t>
            </w:r>
            <w:r>
              <w:t>with EAL (English as Additional Language) needs will have at least one language mentor in each group</w:t>
            </w:r>
            <w:r w:rsidR="0033164B">
              <w:t>.</w:t>
            </w:r>
            <w:r>
              <w:t xml:space="preserve"> Students with </w:t>
            </w:r>
            <w:r w:rsidR="005001A7">
              <w:t>motivational and organizational challenges will be grouped with stronger students for modelling and mentorship. The teacher will establish groupings</w:t>
            </w:r>
            <w:r>
              <w:t xml:space="preserve"> in advance</w:t>
            </w:r>
            <w:r w:rsidR="005001A7">
              <w:t xml:space="preserve"> in order</w:t>
            </w:r>
            <w:r>
              <w:t xml:space="preserve"> to facilitate these needs. </w:t>
            </w:r>
          </w:p>
          <w:p w:rsidR="00716AC6" w:rsidRPr="00814CCF" w:rsidRDefault="00716AC6" w:rsidP="0033164B">
            <w:pPr>
              <w:pStyle w:val="Tablebody"/>
              <w:ind w:left="360"/>
            </w:pPr>
          </w:p>
        </w:tc>
      </w:tr>
      <w:tr w:rsidR="00716AC6" w:rsidTr="009176F3">
        <w:tc>
          <w:tcPr>
            <w:tcW w:w="9242" w:type="dxa"/>
            <w:gridSpan w:val="2"/>
            <w:shd w:val="clear" w:color="auto" w:fill="F2F2F2"/>
          </w:tcPr>
          <w:p w:rsidR="00716AC6" w:rsidRPr="005D03E0" w:rsidRDefault="00716AC6" w:rsidP="009176F3">
            <w:pPr>
              <w:pStyle w:val="Heading5"/>
            </w:pPr>
            <w:r w:rsidRPr="005D03E0">
              <w:t>Resources</w:t>
            </w:r>
          </w:p>
          <w:p w:rsidR="00716AC6" w:rsidRPr="00ED7AD5" w:rsidRDefault="00716AC6" w:rsidP="009176F3">
            <w:pPr>
              <w:pStyle w:val="Tablebody"/>
              <w:rPr>
                <w:sz w:val="16"/>
                <w:szCs w:val="16"/>
              </w:rPr>
            </w:pPr>
            <w:r w:rsidRPr="00ED7AD5">
              <w:rPr>
                <w:sz w:val="16"/>
                <w:szCs w:val="16"/>
              </w:rPr>
              <w:t>What resources are available to us?</w:t>
            </w:r>
          </w:p>
          <w:p w:rsidR="00716AC6" w:rsidRDefault="00716AC6" w:rsidP="009176F3">
            <w:pPr>
              <w:pStyle w:val="Tablebody"/>
            </w:pPr>
            <w:r w:rsidRPr="00ED7AD5">
              <w:rPr>
                <w:sz w:val="16"/>
                <w:szCs w:val="16"/>
              </w:rPr>
              <w:t>How will our classroom environment, local environment and/or the community be used to facilitate students’ experiences during the unit?</w:t>
            </w:r>
          </w:p>
        </w:tc>
      </w:tr>
      <w:tr w:rsidR="00716AC6" w:rsidRPr="00814CCF" w:rsidTr="009176F3">
        <w:tc>
          <w:tcPr>
            <w:tcW w:w="9242" w:type="dxa"/>
            <w:gridSpan w:val="2"/>
          </w:tcPr>
          <w:p w:rsidR="005172C0" w:rsidRDefault="00890896" w:rsidP="005172C0">
            <w:pPr>
              <w:pStyle w:val="Tablebody"/>
              <w:numPr>
                <w:ilvl w:val="0"/>
                <w:numId w:val="14"/>
              </w:numPr>
            </w:pPr>
            <w:r>
              <w:t>EBSCO database</w:t>
            </w:r>
          </w:p>
          <w:p w:rsidR="005172C0" w:rsidRDefault="00890896" w:rsidP="005172C0">
            <w:pPr>
              <w:pStyle w:val="Tablebody"/>
              <w:numPr>
                <w:ilvl w:val="0"/>
                <w:numId w:val="14"/>
              </w:numPr>
            </w:pPr>
            <w:r>
              <w:t xml:space="preserve">Inspiring “brain control” YouTube videos (links </w:t>
            </w:r>
            <w:r w:rsidR="00CA4EBE">
              <w:t>are hosted on the class Moodle page)</w:t>
            </w:r>
          </w:p>
          <w:p w:rsidR="00890896" w:rsidRDefault="00890896" w:rsidP="005172C0">
            <w:pPr>
              <w:pStyle w:val="Tablebody"/>
              <w:numPr>
                <w:ilvl w:val="0"/>
                <w:numId w:val="14"/>
              </w:numPr>
            </w:pPr>
            <w:r>
              <w:t>Google Sites</w:t>
            </w:r>
          </w:p>
          <w:p w:rsidR="00890896" w:rsidRDefault="00890896" w:rsidP="005172C0">
            <w:pPr>
              <w:pStyle w:val="Tablebody"/>
              <w:numPr>
                <w:ilvl w:val="0"/>
                <w:numId w:val="14"/>
              </w:numPr>
            </w:pPr>
            <w:proofErr w:type="spellStart"/>
            <w:r>
              <w:t>Prezi</w:t>
            </w:r>
            <w:proofErr w:type="spellEnd"/>
          </w:p>
          <w:p w:rsidR="00890896" w:rsidRDefault="00890896" w:rsidP="005172C0">
            <w:pPr>
              <w:pStyle w:val="Tablebody"/>
              <w:numPr>
                <w:ilvl w:val="0"/>
                <w:numId w:val="14"/>
              </w:numPr>
            </w:pPr>
            <w:proofErr w:type="spellStart"/>
            <w:r>
              <w:lastRenderedPageBreak/>
              <w:t>LogoMaker</w:t>
            </w:r>
            <w:proofErr w:type="spellEnd"/>
          </w:p>
          <w:p w:rsidR="00890896" w:rsidRDefault="00890896" w:rsidP="005172C0">
            <w:pPr>
              <w:pStyle w:val="Tablebody"/>
              <w:numPr>
                <w:ilvl w:val="0"/>
                <w:numId w:val="14"/>
              </w:numPr>
            </w:pPr>
            <w:r>
              <w:t>Adobe Photoshop Software</w:t>
            </w:r>
          </w:p>
          <w:p w:rsidR="00890896" w:rsidRDefault="00890896" w:rsidP="005172C0">
            <w:pPr>
              <w:pStyle w:val="Tablebody"/>
              <w:numPr>
                <w:ilvl w:val="0"/>
                <w:numId w:val="14"/>
              </w:numPr>
            </w:pPr>
            <w:r>
              <w:t>Glue guns, flip camera and basic building supplies in the DT classroom.</w:t>
            </w:r>
          </w:p>
          <w:p w:rsidR="00712999" w:rsidRPr="00712999" w:rsidRDefault="00712999" w:rsidP="00890896">
            <w:pPr>
              <w:pStyle w:val="Tablebody"/>
            </w:pPr>
          </w:p>
        </w:tc>
      </w:tr>
    </w:tbl>
    <w:p w:rsidR="00716AC6" w:rsidRDefault="00CA4EBE" w:rsidP="00716AC6">
      <w:pPr>
        <w:pStyle w:val="Heading4"/>
      </w:pPr>
      <w:r>
        <w:lastRenderedPageBreak/>
        <w:t>O</w:t>
      </w:r>
      <w:r w:rsidRPr="005D03E0">
        <w:t>n-going</w:t>
      </w:r>
      <w:r w:rsidR="00716AC6" w:rsidRPr="005D03E0">
        <w:t xml:space="preserve"> reflections and evaluation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85" w:type="dxa"/>
          <w:bottom w:w="113" w:type="dxa"/>
        </w:tblCellMar>
        <w:tblLook w:val="04A0" w:firstRow="1" w:lastRow="0" w:firstColumn="1" w:lastColumn="0" w:noHBand="0" w:noVBand="1"/>
      </w:tblPr>
      <w:tblGrid>
        <w:gridCol w:w="9242"/>
      </w:tblGrid>
      <w:tr w:rsidR="00716AC6" w:rsidTr="009176F3">
        <w:tc>
          <w:tcPr>
            <w:tcW w:w="9242" w:type="dxa"/>
            <w:shd w:val="clear" w:color="auto" w:fill="F2F2F2"/>
          </w:tcPr>
          <w:p w:rsidR="00716AC6" w:rsidRPr="00ED7AD5" w:rsidRDefault="00716AC6" w:rsidP="009176F3">
            <w:pPr>
              <w:pStyle w:val="Heading5"/>
              <w:rPr>
                <w:rStyle w:val="Strong"/>
                <w:b/>
              </w:rPr>
            </w:pPr>
            <w:r>
              <w:t xml:space="preserve">In keeping an </w:t>
            </w:r>
            <w:r w:rsidR="00CA4EBE">
              <w:t>on-going</w:t>
            </w:r>
            <w:r>
              <w:t xml:space="preserve"> record, consider the following questions. There are further stimulus questions at the end of the “Planning for teaching and learning” section of </w:t>
            </w:r>
            <w:r w:rsidRPr="00ED7AD5">
              <w:rPr>
                <w:i/>
              </w:rPr>
              <w:t>MYP: From principles into practice</w:t>
            </w:r>
            <w:r>
              <w:t>.</w:t>
            </w:r>
          </w:p>
          <w:p w:rsidR="00716AC6" w:rsidRPr="00ED7AD5" w:rsidRDefault="00716AC6" w:rsidP="009176F3">
            <w:pPr>
              <w:pStyle w:val="Heading6"/>
              <w:spacing w:line="360" w:lineRule="auto"/>
              <w:rPr>
                <w:rStyle w:val="Strong"/>
                <w:rFonts w:cs="Arial"/>
                <w:szCs w:val="19"/>
              </w:rPr>
            </w:pPr>
            <w:r w:rsidRPr="00ED7AD5">
              <w:rPr>
                <w:rStyle w:val="Strong"/>
                <w:rFonts w:cs="Arial"/>
                <w:szCs w:val="19"/>
              </w:rPr>
              <w:t>Students and teachers</w:t>
            </w:r>
          </w:p>
          <w:p w:rsidR="00716AC6" w:rsidRPr="00ED7AD5" w:rsidRDefault="00716AC6" w:rsidP="009176F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ED7AD5">
              <w:rPr>
                <w:rFonts w:ascii="Arial" w:hAnsi="Arial" w:cs="Arial"/>
                <w:sz w:val="16"/>
                <w:szCs w:val="16"/>
              </w:rPr>
              <w:t xml:space="preserve">What did we find compelling? </w:t>
            </w:r>
            <w:r>
              <w:rPr>
                <w:rFonts w:ascii="Arial" w:hAnsi="Arial" w:cs="Arial"/>
                <w:sz w:val="16"/>
                <w:szCs w:val="16"/>
              </w:rPr>
              <w:t xml:space="preserve">Were </w:t>
            </w:r>
            <w:r w:rsidRPr="00ED7AD5">
              <w:rPr>
                <w:rFonts w:ascii="Arial" w:hAnsi="Arial" w:cs="Arial"/>
                <w:sz w:val="16"/>
                <w:szCs w:val="16"/>
              </w:rPr>
              <w:t>our disciplinary knowledge/skills challenged in any way?</w:t>
            </w:r>
          </w:p>
          <w:p w:rsidR="00716AC6" w:rsidRPr="00ED7AD5" w:rsidRDefault="00716AC6" w:rsidP="009176F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ED7AD5">
              <w:rPr>
                <w:rFonts w:ascii="Arial" w:hAnsi="Arial" w:cs="Arial"/>
                <w:sz w:val="16"/>
                <w:szCs w:val="16"/>
              </w:rPr>
              <w:t>What inquiries arose during the learning? What, if any, extension activities arose?</w:t>
            </w:r>
          </w:p>
          <w:p w:rsidR="00716AC6" w:rsidRPr="00ED7AD5" w:rsidRDefault="00716AC6" w:rsidP="009176F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ED7AD5">
              <w:rPr>
                <w:rFonts w:ascii="Arial" w:hAnsi="Arial" w:cs="Arial"/>
                <w:sz w:val="16"/>
                <w:szCs w:val="16"/>
              </w:rPr>
              <w:t>How did we reflect—both on the unit and on our own learning?</w:t>
            </w:r>
          </w:p>
          <w:p w:rsidR="00716AC6" w:rsidRPr="00ED7AD5" w:rsidRDefault="00716AC6" w:rsidP="009176F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Which</w:t>
            </w:r>
            <w:r w:rsidRPr="00ED7AD5">
              <w:rPr>
                <w:rFonts w:ascii="Arial" w:hAnsi="Arial" w:cs="Arial"/>
                <w:sz w:val="16"/>
                <w:szCs w:val="16"/>
              </w:rPr>
              <w:t xml:space="preserve"> attributes of the learner profile were encouraged through this unit? </w:t>
            </w:r>
            <w:r>
              <w:rPr>
                <w:rFonts w:ascii="Arial" w:hAnsi="Arial" w:cs="Arial"/>
                <w:sz w:val="16"/>
                <w:szCs w:val="16"/>
              </w:rPr>
              <w:t>What</w:t>
            </w:r>
            <w:r w:rsidRPr="00ED7AD5">
              <w:rPr>
                <w:rFonts w:ascii="Arial" w:hAnsi="Arial" w:cs="Arial"/>
                <w:sz w:val="16"/>
                <w:szCs w:val="16"/>
              </w:rPr>
              <w:t xml:space="preserve"> opportunities </w:t>
            </w:r>
            <w:r>
              <w:rPr>
                <w:rFonts w:ascii="Arial" w:hAnsi="Arial" w:cs="Arial"/>
                <w:sz w:val="16"/>
                <w:szCs w:val="16"/>
              </w:rPr>
              <w:t xml:space="preserve">were there </w:t>
            </w:r>
            <w:r w:rsidRPr="00ED7AD5">
              <w:rPr>
                <w:rFonts w:ascii="Arial" w:hAnsi="Arial" w:cs="Arial"/>
                <w:sz w:val="16"/>
                <w:szCs w:val="16"/>
              </w:rPr>
              <w:t xml:space="preserve">for </w:t>
            </w:r>
            <w:r>
              <w:rPr>
                <w:rFonts w:ascii="Arial" w:hAnsi="Arial" w:cs="Arial"/>
                <w:sz w:val="16"/>
                <w:szCs w:val="16"/>
              </w:rPr>
              <w:t xml:space="preserve">student-initiated </w:t>
            </w:r>
            <w:r w:rsidRPr="00ED7AD5">
              <w:rPr>
                <w:rFonts w:ascii="Arial" w:hAnsi="Arial" w:cs="Arial"/>
                <w:sz w:val="16"/>
                <w:szCs w:val="16"/>
              </w:rPr>
              <w:t>action?</w:t>
            </w:r>
          </w:p>
          <w:p w:rsidR="00716AC6" w:rsidRPr="00ED7AD5" w:rsidRDefault="00716AC6" w:rsidP="009176F3">
            <w:pPr>
              <w:pStyle w:val="Heading6"/>
              <w:spacing w:line="360" w:lineRule="auto"/>
              <w:rPr>
                <w:rStyle w:val="Strong"/>
                <w:rFonts w:cs="Arial"/>
                <w:szCs w:val="19"/>
              </w:rPr>
            </w:pPr>
            <w:r w:rsidRPr="00ED7AD5">
              <w:rPr>
                <w:rStyle w:val="Strong"/>
                <w:rFonts w:cs="Arial"/>
                <w:szCs w:val="19"/>
              </w:rPr>
              <w:t xml:space="preserve">Possible connections </w:t>
            </w:r>
          </w:p>
          <w:p w:rsidR="00716AC6" w:rsidRPr="00ED7AD5" w:rsidRDefault="00716AC6" w:rsidP="009176F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ED7AD5">
              <w:rPr>
                <w:rFonts w:ascii="Arial" w:hAnsi="Arial" w:cs="Arial"/>
                <w:sz w:val="16"/>
                <w:szCs w:val="16"/>
              </w:rPr>
              <w:t>How successful was the collaboration with other teachers within my subject group and from other subject groups?</w:t>
            </w:r>
          </w:p>
          <w:p w:rsidR="00716AC6" w:rsidRPr="00ED7AD5" w:rsidRDefault="00716AC6" w:rsidP="009176F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ED7AD5">
              <w:rPr>
                <w:rFonts w:ascii="Arial" w:hAnsi="Arial" w:cs="Arial"/>
                <w:sz w:val="16"/>
                <w:szCs w:val="16"/>
              </w:rPr>
              <w:t>What interdisciplinary understandings were or could be forged through collaboration with other subjects?</w:t>
            </w:r>
          </w:p>
          <w:p w:rsidR="00716AC6" w:rsidRPr="00ED7AD5" w:rsidRDefault="00716AC6" w:rsidP="009176F3">
            <w:pPr>
              <w:pStyle w:val="Tablebody"/>
              <w:rPr>
                <w:rFonts w:ascii="Gill Sans" w:hAnsi="Gill Sans"/>
                <w:b/>
              </w:rPr>
            </w:pPr>
            <w:r w:rsidRPr="00ED7AD5">
              <w:rPr>
                <w:rFonts w:ascii="Gill Sans" w:hAnsi="Gill Sans"/>
                <w:b/>
              </w:rPr>
              <w:t>Assessment</w:t>
            </w:r>
          </w:p>
          <w:p w:rsidR="00716AC6" w:rsidRPr="00ED7AD5" w:rsidRDefault="00716AC6" w:rsidP="009176F3">
            <w:pPr>
              <w:pStyle w:val="Tablebody"/>
              <w:rPr>
                <w:sz w:val="16"/>
                <w:szCs w:val="16"/>
              </w:rPr>
            </w:pPr>
            <w:r w:rsidRPr="00ED7AD5">
              <w:rPr>
                <w:sz w:val="16"/>
                <w:szCs w:val="16"/>
              </w:rPr>
              <w:t>Were students able to demonstrate their learning?</w:t>
            </w:r>
          </w:p>
          <w:p w:rsidR="00716AC6" w:rsidRPr="00ED7AD5" w:rsidRDefault="00716AC6" w:rsidP="009176F3">
            <w:pPr>
              <w:pStyle w:val="Tablelistbullet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How d</w:t>
            </w:r>
            <w:r w:rsidRPr="00ED7AD5">
              <w:rPr>
                <w:sz w:val="16"/>
                <w:szCs w:val="16"/>
              </w:rPr>
              <w:t xml:space="preserve">id the assessment tasks allow students to demonstrate the learning objectives identified for this unit? </w:t>
            </w:r>
            <w:r>
              <w:rPr>
                <w:sz w:val="16"/>
                <w:szCs w:val="16"/>
              </w:rPr>
              <w:t>How d</w:t>
            </w:r>
            <w:r w:rsidRPr="00ED7AD5">
              <w:rPr>
                <w:sz w:val="16"/>
                <w:szCs w:val="16"/>
              </w:rPr>
              <w:t>id I make sure students were invited to achieve at all levels of the criteria descriptors?</w:t>
            </w:r>
          </w:p>
          <w:p w:rsidR="00716AC6" w:rsidRPr="00ED7AD5" w:rsidRDefault="00716AC6" w:rsidP="009176F3">
            <w:pPr>
              <w:pStyle w:val="Tablelistbullet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 w:rsidRPr="00ED7AD5">
              <w:rPr>
                <w:sz w:val="16"/>
                <w:szCs w:val="16"/>
              </w:rPr>
              <w:t>Are we prepared for the next stage?</w:t>
            </w:r>
          </w:p>
          <w:p w:rsidR="00716AC6" w:rsidRPr="00ED7AD5" w:rsidRDefault="00716AC6" w:rsidP="009176F3">
            <w:pPr>
              <w:pStyle w:val="Tablebody"/>
              <w:rPr>
                <w:rFonts w:ascii="Gill Sans" w:hAnsi="Gill Sans"/>
                <w:b/>
              </w:rPr>
            </w:pPr>
            <w:r w:rsidRPr="00ED7AD5">
              <w:rPr>
                <w:rFonts w:ascii="Gill Sans" w:hAnsi="Gill Sans"/>
                <w:b/>
              </w:rPr>
              <w:t xml:space="preserve">Data collection </w:t>
            </w:r>
          </w:p>
          <w:p w:rsidR="00716AC6" w:rsidRPr="00ED7AD5" w:rsidRDefault="00716AC6" w:rsidP="009176F3">
            <w:pPr>
              <w:pStyle w:val="Tablelistbullet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 w:rsidRPr="00ED7AD5">
              <w:rPr>
                <w:sz w:val="16"/>
                <w:szCs w:val="16"/>
              </w:rPr>
              <w:t xml:space="preserve">How did </w:t>
            </w:r>
            <w:r>
              <w:rPr>
                <w:sz w:val="16"/>
                <w:szCs w:val="16"/>
              </w:rPr>
              <w:t>we</w:t>
            </w:r>
            <w:r w:rsidRPr="00ED7AD5">
              <w:rPr>
                <w:sz w:val="16"/>
                <w:szCs w:val="16"/>
              </w:rPr>
              <w:t xml:space="preserve"> decide on the data to collect? Was it useful?</w:t>
            </w:r>
          </w:p>
        </w:tc>
      </w:tr>
      <w:tr w:rsidR="00716AC6" w:rsidTr="004560FC">
        <w:trPr>
          <w:trHeight w:val="4738"/>
        </w:trPr>
        <w:tc>
          <w:tcPr>
            <w:tcW w:w="9242" w:type="dxa"/>
          </w:tcPr>
          <w:p w:rsidR="00734134" w:rsidRDefault="00734134" w:rsidP="009176F3">
            <w:pPr>
              <w:pStyle w:val="Tablebody"/>
            </w:pPr>
          </w:p>
          <w:p w:rsidR="00B90858" w:rsidRPr="00B90858" w:rsidRDefault="00B90858" w:rsidP="009176F3">
            <w:pPr>
              <w:pStyle w:val="Tablebody"/>
            </w:pPr>
          </w:p>
          <w:p w:rsidR="00050887" w:rsidRDefault="00050887" w:rsidP="009176F3">
            <w:pPr>
              <w:pStyle w:val="Tablebody"/>
            </w:pPr>
          </w:p>
          <w:p w:rsidR="00716AC6" w:rsidRDefault="00050887" w:rsidP="009176F3">
            <w:pPr>
              <w:pStyle w:val="Tablebody"/>
            </w:pPr>
            <w:r>
              <w:t xml:space="preserve"> </w:t>
            </w:r>
            <w:r w:rsidR="007E320C">
              <w:t xml:space="preserve"> </w:t>
            </w:r>
          </w:p>
          <w:p w:rsidR="00716AC6" w:rsidRDefault="00716AC6" w:rsidP="009176F3">
            <w:pPr>
              <w:pStyle w:val="Tablebody"/>
            </w:pPr>
          </w:p>
          <w:p w:rsidR="00716AC6" w:rsidRDefault="00716AC6" w:rsidP="009176F3">
            <w:pPr>
              <w:pStyle w:val="Tablebody"/>
            </w:pPr>
          </w:p>
          <w:p w:rsidR="00716AC6" w:rsidRDefault="00716AC6" w:rsidP="009176F3">
            <w:pPr>
              <w:pStyle w:val="Tablebody"/>
            </w:pPr>
          </w:p>
          <w:p w:rsidR="00716AC6" w:rsidRDefault="00716AC6" w:rsidP="009176F3">
            <w:pPr>
              <w:pStyle w:val="Tablebody"/>
            </w:pPr>
          </w:p>
          <w:p w:rsidR="00716AC6" w:rsidRDefault="00716AC6" w:rsidP="009176F3">
            <w:pPr>
              <w:pStyle w:val="Tablebody"/>
            </w:pPr>
          </w:p>
          <w:p w:rsidR="00716AC6" w:rsidRDefault="00716AC6" w:rsidP="009176F3">
            <w:pPr>
              <w:pStyle w:val="Tablebody"/>
            </w:pPr>
          </w:p>
          <w:p w:rsidR="00716AC6" w:rsidRDefault="00716AC6" w:rsidP="009176F3">
            <w:pPr>
              <w:pStyle w:val="Tablebody"/>
            </w:pPr>
          </w:p>
          <w:p w:rsidR="00716AC6" w:rsidRDefault="00716AC6" w:rsidP="009176F3">
            <w:pPr>
              <w:pStyle w:val="Tablebody"/>
            </w:pPr>
          </w:p>
          <w:p w:rsidR="00716AC6" w:rsidRDefault="00716AC6" w:rsidP="009176F3">
            <w:pPr>
              <w:pStyle w:val="Tablebody"/>
            </w:pPr>
          </w:p>
          <w:p w:rsidR="00716AC6" w:rsidRDefault="00716AC6" w:rsidP="009176F3">
            <w:pPr>
              <w:pStyle w:val="Tablebody"/>
            </w:pPr>
          </w:p>
          <w:p w:rsidR="00716AC6" w:rsidRDefault="00716AC6" w:rsidP="009176F3">
            <w:pPr>
              <w:pStyle w:val="Tablebody"/>
            </w:pPr>
          </w:p>
          <w:p w:rsidR="00716AC6" w:rsidRDefault="00716AC6" w:rsidP="009176F3">
            <w:pPr>
              <w:pStyle w:val="Tablebody"/>
            </w:pPr>
          </w:p>
          <w:p w:rsidR="00716AC6" w:rsidRDefault="00716AC6" w:rsidP="009176F3">
            <w:pPr>
              <w:pStyle w:val="Tablebody"/>
            </w:pPr>
          </w:p>
          <w:p w:rsidR="00716AC6" w:rsidRDefault="00716AC6" w:rsidP="009176F3">
            <w:pPr>
              <w:pStyle w:val="Tablebody"/>
            </w:pPr>
          </w:p>
          <w:p w:rsidR="00716AC6" w:rsidRDefault="00716AC6" w:rsidP="009176F3">
            <w:pPr>
              <w:pStyle w:val="Tablebody"/>
            </w:pPr>
          </w:p>
          <w:p w:rsidR="00716AC6" w:rsidRDefault="00716AC6" w:rsidP="009176F3">
            <w:pPr>
              <w:pStyle w:val="Tablebody"/>
            </w:pPr>
          </w:p>
        </w:tc>
      </w:tr>
      <w:tr w:rsidR="007E320C" w:rsidTr="004560FC">
        <w:trPr>
          <w:trHeight w:val="4738"/>
        </w:trPr>
        <w:tc>
          <w:tcPr>
            <w:tcW w:w="9242" w:type="dxa"/>
          </w:tcPr>
          <w:p w:rsidR="007E320C" w:rsidRDefault="007E320C" w:rsidP="009176F3">
            <w:pPr>
              <w:pStyle w:val="Tablebody"/>
            </w:pPr>
          </w:p>
        </w:tc>
      </w:tr>
    </w:tbl>
    <w:p w:rsidR="00716AC6" w:rsidRDefault="00716AC6" w:rsidP="00716AC6">
      <w:pPr>
        <w:pStyle w:val="Captiontext"/>
        <w:jc w:val="center"/>
        <w:rPr>
          <w:i w:val="0"/>
        </w:rPr>
      </w:pPr>
    </w:p>
    <w:p w:rsidR="00716AC6" w:rsidRDefault="00716AC6" w:rsidP="00716AC6">
      <w:pPr>
        <w:pStyle w:val="Display"/>
        <w:jc w:val="center"/>
      </w:pPr>
      <w:r>
        <w:t>Figure 12</w:t>
      </w:r>
    </w:p>
    <w:sectPr w:rsidR="00716AC6" w:rsidSect="004560FC">
      <w:type w:val="continuous"/>
      <w:pgSz w:w="11906" w:h="16838"/>
      <w:pgMar w:top="1440" w:right="1440" w:bottom="1138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1A7" w:rsidRDefault="005001A7" w:rsidP="004560FC">
      <w:r>
        <w:separator/>
      </w:r>
    </w:p>
  </w:endnote>
  <w:endnote w:type="continuationSeparator" w:id="0">
    <w:p w:rsidR="005001A7" w:rsidRDefault="005001A7" w:rsidP="00456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1A7" w:rsidRDefault="005001A7" w:rsidP="004560FC">
      <w:r>
        <w:separator/>
      </w:r>
    </w:p>
  </w:footnote>
  <w:footnote w:type="continuationSeparator" w:id="0">
    <w:p w:rsidR="005001A7" w:rsidRDefault="005001A7" w:rsidP="004560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F7372"/>
    <w:multiLevelType w:val="hybridMultilevel"/>
    <w:tmpl w:val="5B705634"/>
    <w:lvl w:ilvl="0" w:tplc="C680CB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6E6DF4"/>
    <w:multiLevelType w:val="hybridMultilevel"/>
    <w:tmpl w:val="C11CDDBC"/>
    <w:lvl w:ilvl="0" w:tplc="DC2E6F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A556710"/>
    <w:multiLevelType w:val="hybridMultilevel"/>
    <w:tmpl w:val="693A7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B71402"/>
    <w:multiLevelType w:val="hybridMultilevel"/>
    <w:tmpl w:val="D8D852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CE0613"/>
    <w:multiLevelType w:val="hybridMultilevel"/>
    <w:tmpl w:val="FE767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EC7E74"/>
    <w:multiLevelType w:val="hybridMultilevel"/>
    <w:tmpl w:val="A3A8E5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AA3137B"/>
    <w:multiLevelType w:val="hybridMultilevel"/>
    <w:tmpl w:val="3B1E46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CE75A5"/>
    <w:multiLevelType w:val="hybridMultilevel"/>
    <w:tmpl w:val="D49CED9C"/>
    <w:lvl w:ilvl="0" w:tplc="6966D89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EE1BCB"/>
    <w:multiLevelType w:val="hybridMultilevel"/>
    <w:tmpl w:val="C136C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2E2C32"/>
    <w:multiLevelType w:val="hybridMultilevel"/>
    <w:tmpl w:val="88967760"/>
    <w:lvl w:ilvl="0" w:tplc="BE30C9C2">
      <w:start w:val="1"/>
      <w:numFmt w:val="none"/>
      <w:pStyle w:val="Tablelistbullet"/>
      <w:lvlText w:val="•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9777F7D"/>
    <w:multiLevelType w:val="hybridMultilevel"/>
    <w:tmpl w:val="87B6DA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92C7C5E"/>
    <w:multiLevelType w:val="hybridMultilevel"/>
    <w:tmpl w:val="BA106A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6FA31E4"/>
    <w:multiLevelType w:val="hybridMultilevel"/>
    <w:tmpl w:val="39B89F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A344BC"/>
    <w:multiLevelType w:val="hybridMultilevel"/>
    <w:tmpl w:val="58BCA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EA0949"/>
    <w:multiLevelType w:val="hybridMultilevel"/>
    <w:tmpl w:val="E766B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2"/>
  </w:num>
  <w:num w:numId="4">
    <w:abstractNumId w:val="6"/>
  </w:num>
  <w:num w:numId="5">
    <w:abstractNumId w:val="12"/>
  </w:num>
  <w:num w:numId="6">
    <w:abstractNumId w:val="8"/>
  </w:num>
  <w:num w:numId="7">
    <w:abstractNumId w:val="13"/>
  </w:num>
  <w:num w:numId="8">
    <w:abstractNumId w:val="3"/>
  </w:num>
  <w:num w:numId="9">
    <w:abstractNumId w:val="4"/>
  </w:num>
  <w:num w:numId="10">
    <w:abstractNumId w:val="5"/>
  </w:num>
  <w:num w:numId="11">
    <w:abstractNumId w:val="10"/>
  </w:num>
  <w:num w:numId="12">
    <w:abstractNumId w:val="14"/>
  </w:num>
  <w:num w:numId="13">
    <w:abstractNumId w:val="1"/>
  </w:num>
  <w:num w:numId="14">
    <w:abstractNumId w:val="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AC6"/>
    <w:rsid w:val="00015C58"/>
    <w:rsid w:val="00022738"/>
    <w:rsid w:val="00047179"/>
    <w:rsid w:val="00050887"/>
    <w:rsid w:val="0005277B"/>
    <w:rsid w:val="000A7F9C"/>
    <w:rsid w:val="001A6612"/>
    <w:rsid w:val="001C5FA6"/>
    <w:rsid w:val="001D510B"/>
    <w:rsid w:val="001F6D06"/>
    <w:rsid w:val="00247047"/>
    <w:rsid w:val="00282977"/>
    <w:rsid w:val="002E7443"/>
    <w:rsid w:val="002F7A4A"/>
    <w:rsid w:val="00313521"/>
    <w:rsid w:val="00326252"/>
    <w:rsid w:val="0033164B"/>
    <w:rsid w:val="003A57E9"/>
    <w:rsid w:val="004560FC"/>
    <w:rsid w:val="004624F1"/>
    <w:rsid w:val="004709E4"/>
    <w:rsid w:val="004D69D5"/>
    <w:rsid w:val="005001A7"/>
    <w:rsid w:val="005172C0"/>
    <w:rsid w:val="00522F45"/>
    <w:rsid w:val="00545AD4"/>
    <w:rsid w:val="005852F8"/>
    <w:rsid w:val="006064D6"/>
    <w:rsid w:val="0061274C"/>
    <w:rsid w:val="006E6D0A"/>
    <w:rsid w:val="007128E0"/>
    <w:rsid w:val="00712999"/>
    <w:rsid w:val="00716AC6"/>
    <w:rsid w:val="007262B0"/>
    <w:rsid w:val="00726517"/>
    <w:rsid w:val="00734134"/>
    <w:rsid w:val="007B1EB0"/>
    <w:rsid w:val="007C1048"/>
    <w:rsid w:val="007E320C"/>
    <w:rsid w:val="008506CC"/>
    <w:rsid w:val="00890896"/>
    <w:rsid w:val="008C1FC9"/>
    <w:rsid w:val="009176F3"/>
    <w:rsid w:val="009441A8"/>
    <w:rsid w:val="009525CB"/>
    <w:rsid w:val="009633B8"/>
    <w:rsid w:val="00992A1B"/>
    <w:rsid w:val="009A1B10"/>
    <w:rsid w:val="009C4972"/>
    <w:rsid w:val="009F6637"/>
    <w:rsid w:val="00A01AE0"/>
    <w:rsid w:val="00A110C8"/>
    <w:rsid w:val="00A26A4C"/>
    <w:rsid w:val="00A57AB0"/>
    <w:rsid w:val="00AA51C5"/>
    <w:rsid w:val="00AB33FE"/>
    <w:rsid w:val="00AC7085"/>
    <w:rsid w:val="00AF2736"/>
    <w:rsid w:val="00B6317A"/>
    <w:rsid w:val="00B90858"/>
    <w:rsid w:val="00C3760D"/>
    <w:rsid w:val="00C663F9"/>
    <w:rsid w:val="00C765A7"/>
    <w:rsid w:val="00CA4AEB"/>
    <w:rsid w:val="00CA4EBE"/>
    <w:rsid w:val="00CD14A8"/>
    <w:rsid w:val="00D063C4"/>
    <w:rsid w:val="00D27304"/>
    <w:rsid w:val="00D42DAA"/>
    <w:rsid w:val="00DB1DC9"/>
    <w:rsid w:val="00E4100F"/>
    <w:rsid w:val="00E5706A"/>
    <w:rsid w:val="00F27BD5"/>
    <w:rsid w:val="00F655FF"/>
    <w:rsid w:val="00FA4177"/>
    <w:rsid w:val="00FB271D"/>
    <w:rsid w:val="00FF5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A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3">
    <w:name w:val="heading 3"/>
    <w:basedOn w:val="Normal"/>
    <w:next w:val="Normal"/>
    <w:link w:val="Heading3Char"/>
    <w:qFormat/>
    <w:rsid w:val="00716AC6"/>
    <w:pPr>
      <w:keepNext/>
      <w:tabs>
        <w:tab w:val="left" w:pos="907"/>
        <w:tab w:val="left" w:pos="1361"/>
        <w:tab w:val="left" w:pos="1814"/>
      </w:tabs>
      <w:spacing w:before="240" w:after="120"/>
      <w:outlineLvl w:val="2"/>
    </w:pPr>
    <w:rPr>
      <w:rFonts w:ascii="Gill Sans" w:hAnsi="Gill Sans" w:cs="Arial"/>
      <w:bCs/>
      <w:color w:val="808080"/>
      <w:sz w:val="40"/>
      <w:szCs w:val="26"/>
    </w:rPr>
  </w:style>
  <w:style w:type="paragraph" w:styleId="Heading4">
    <w:name w:val="heading 4"/>
    <w:basedOn w:val="Normal"/>
    <w:next w:val="Normal"/>
    <w:link w:val="Heading4Char"/>
    <w:qFormat/>
    <w:rsid w:val="00716AC6"/>
    <w:pPr>
      <w:keepNext/>
      <w:tabs>
        <w:tab w:val="left" w:pos="907"/>
        <w:tab w:val="left" w:pos="1361"/>
        <w:tab w:val="left" w:pos="1814"/>
      </w:tabs>
      <w:spacing w:before="240" w:after="120"/>
      <w:outlineLvl w:val="3"/>
    </w:pPr>
    <w:rPr>
      <w:rFonts w:ascii="Gill Sans" w:hAnsi="Gill Sans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716AC6"/>
    <w:pPr>
      <w:tabs>
        <w:tab w:val="left" w:pos="907"/>
        <w:tab w:val="left" w:pos="1361"/>
        <w:tab w:val="left" w:pos="1814"/>
      </w:tabs>
      <w:spacing w:before="120" w:after="120"/>
      <w:outlineLvl w:val="4"/>
    </w:pPr>
    <w:rPr>
      <w:rFonts w:ascii="Gill Sans" w:hAnsi="Gill Sans"/>
      <w:b/>
      <w:bCs/>
      <w:iCs/>
      <w:sz w:val="22"/>
      <w:szCs w:val="26"/>
    </w:rPr>
  </w:style>
  <w:style w:type="paragraph" w:styleId="Heading6">
    <w:name w:val="heading 6"/>
    <w:basedOn w:val="Normal"/>
    <w:next w:val="Normal"/>
    <w:link w:val="Heading6Char"/>
    <w:qFormat/>
    <w:rsid w:val="00716AC6"/>
    <w:pPr>
      <w:tabs>
        <w:tab w:val="left" w:pos="454"/>
        <w:tab w:val="left" w:pos="907"/>
        <w:tab w:val="left" w:pos="1361"/>
        <w:tab w:val="left" w:pos="1814"/>
      </w:tabs>
      <w:spacing w:before="120"/>
      <w:outlineLvl w:val="5"/>
    </w:pPr>
    <w:rPr>
      <w:rFonts w:ascii="Gill Sans" w:hAnsi="Gill Sans"/>
      <w:bCs/>
      <w:sz w:val="19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716AC6"/>
    <w:rPr>
      <w:rFonts w:ascii="Gill Sans" w:eastAsia="Times New Roman" w:hAnsi="Gill Sans" w:cs="Arial"/>
      <w:bCs/>
      <w:color w:val="808080"/>
      <w:sz w:val="40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716AC6"/>
    <w:rPr>
      <w:rFonts w:ascii="Gill Sans" w:eastAsia="Times New Roman" w:hAnsi="Gill Sans" w:cs="Times New Roman"/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716AC6"/>
    <w:rPr>
      <w:rFonts w:ascii="Gill Sans" w:eastAsia="Times New Roman" w:hAnsi="Gill Sans" w:cs="Times New Roman"/>
      <w:b/>
      <w:bCs/>
      <w:iCs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716AC6"/>
    <w:rPr>
      <w:rFonts w:ascii="Gill Sans" w:eastAsia="Times New Roman" w:hAnsi="Gill Sans" w:cs="Times New Roman"/>
      <w:bCs/>
      <w:sz w:val="19"/>
      <w:lang w:val="en-GB"/>
    </w:rPr>
  </w:style>
  <w:style w:type="paragraph" w:customStyle="1" w:styleId="Body">
    <w:name w:val="Body"/>
    <w:basedOn w:val="Normal"/>
    <w:rsid w:val="00716AC6"/>
    <w:pPr>
      <w:tabs>
        <w:tab w:val="left" w:pos="454"/>
        <w:tab w:val="left" w:pos="907"/>
        <w:tab w:val="left" w:pos="1361"/>
        <w:tab w:val="left" w:pos="1814"/>
      </w:tabs>
      <w:spacing w:after="240"/>
      <w:jc w:val="both"/>
    </w:pPr>
    <w:rPr>
      <w:rFonts w:ascii="Arial" w:hAnsi="Arial"/>
      <w:sz w:val="19"/>
      <w:szCs w:val="20"/>
    </w:rPr>
  </w:style>
  <w:style w:type="character" w:customStyle="1" w:styleId="Bold">
    <w:name w:val="Bold"/>
    <w:rsid w:val="00716AC6"/>
    <w:rPr>
      <w:b/>
    </w:rPr>
  </w:style>
  <w:style w:type="paragraph" w:customStyle="1" w:styleId="Tablebody">
    <w:name w:val="Table body"/>
    <w:basedOn w:val="Normal"/>
    <w:rsid w:val="00716AC6"/>
    <w:pPr>
      <w:tabs>
        <w:tab w:val="left" w:pos="454"/>
        <w:tab w:val="left" w:pos="907"/>
        <w:tab w:val="left" w:pos="1361"/>
        <w:tab w:val="left" w:pos="1814"/>
      </w:tabs>
      <w:spacing w:after="120"/>
    </w:pPr>
    <w:rPr>
      <w:rFonts w:ascii="Arial" w:hAnsi="Arial"/>
      <w:sz w:val="19"/>
      <w:szCs w:val="20"/>
    </w:rPr>
  </w:style>
  <w:style w:type="paragraph" w:customStyle="1" w:styleId="Captiontext">
    <w:name w:val="Caption text"/>
    <w:basedOn w:val="Normal"/>
    <w:rsid w:val="00716AC6"/>
    <w:pPr>
      <w:tabs>
        <w:tab w:val="left" w:pos="454"/>
        <w:tab w:val="left" w:pos="907"/>
        <w:tab w:val="left" w:pos="1361"/>
        <w:tab w:val="left" w:pos="1814"/>
      </w:tabs>
      <w:spacing w:after="120"/>
      <w:jc w:val="both"/>
    </w:pPr>
    <w:rPr>
      <w:rFonts w:ascii="Arial" w:hAnsi="Arial"/>
      <w:i/>
      <w:sz w:val="19"/>
      <w:szCs w:val="20"/>
    </w:rPr>
  </w:style>
  <w:style w:type="paragraph" w:customStyle="1" w:styleId="Tablelistbullet">
    <w:name w:val="Table list (bullet)"/>
    <w:basedOn w:val="Normal"/>
    <w:rsid w:val="00716AC6"/>
    <w:pPr>
      <w:numPr>
        <w:numId w:val="1"/>
      </w:numPr>
      <w:tabs>
        <w:tab w:val="left" w:pos="907"/>
        <w:tab w:val="left" w:pos="1361"/>
        <w:tab w:val="left" w:pos="1814"/>
      </w:tabs>
      <w:spacing w:after="120"/>
    </w:pPr>
    <w:rPr>
      <w:rFonts w:ascii="Arial" w:hAnsi="Arial"/>
      <w:sz w:val="19"/>
      <w:szCs w:val="20"/>
    </w:rPr>
  </w:style>
  <w:style w:type="paragraph" w:customStyle="1" w:styleId="Display">
    <w:name w:val="Display"/>
    <w:basedOn w:val="Normal"/>
    <w:rsid w:val="00716AC6"/>
    <w:pPr>
      <w:tabs>
        <w:tab w:val="left" w:pos="454"/>
        <w:tab w:val="left" w:pos="907"/>
        <w:tab w:val="left" w:pos="1361"/>
        <w:tab w:val="left" w:pos="1814"/>
      </w:tabs>
      <w:spacing w:after="120"/>
    </w:pPr>
    <w:rPr>
      <w:rFonts w:ascii="Arial" w:hAnsi="Arial"/>
      <w:b/>
      <w:color w:val="808080"/>
      <w:sz w:val="19"/>
      <w:szCs w:val="20"/>
    </w:rPr>
  </w:style>
  <w:style w:type="character" w:styleId="Strong">
    <w:name w:val="Strong"/>
    <w:basedOn w:val="DefaultParagraphFont"/>
    <w:qFormat/>
    <w:rsid w:val="00716AC6"/>
    <w:rPr>
      <w:b/>
    </w:rPr>
  </w:style>
  <w:style w:type="paragraph" w:styleId="ListParagraph">
    <w:name w:val="List Paragraph"/>
    <w:basedOn w:val="Normal"/>
    <w:uiPriority w:val="34"/>
    <w:qFormat/>
    <w:rsid w:val="00716AC6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4560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560F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4560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60FC"/>
    <w:rPr>
      <w:rFonts w:ascii="Times New Roman" w:eastAsia="Times New Roman" w:hAnsi="Times New Roman" w:cs="Times New Roman"/>
      <w:sz w:val="24"/>
      <w:szCs w:val="24"/>
      <w:lang w:val="en-GB"/>
    </w:rPr>
  </w:style>
  <w:style w:type="table" w:styleId="TableGrid">
    <w:name w:val="Table Grid"/>
    <w:basedOn w:val="TableNormal"/>
    <w:rsid w:val="004560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60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0FC"/>
    <w:rPr>
      <w:rFonts w:ascii="Tahoma" w:eastAsia="Times New Roman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unhideWhenUsed/>
    <w:rsid w:val="00D063C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A4EB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A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3">
    <w:name w:val="heading 3"/>
    <w:basedOn w:val="Normal"/>
    <w:next w:val="Normal"/>
    <w:link w:val="Heading3Char"/>
    <w:qFormat/>
    <w:rsid w:val="00716AC6"/>
    <w:pPr>
      <w:keepNext/>
      <w:tabs>
        <w:tab w:val="left" w:pos="907"/>
        <w:tab w:val="left" w:pos="1361"/>
        <w:tab w:val="left" w:pos="1814"/>
      </w:tabs>
      <w:spacing w:before="240" w:after="120"/>
      <w:outlineLvl w:val="2"/>
    </w:pPr>
    <w:rPr>
      <w:rFonts w:ascii="Gill Sans" w:hAnsi="Gill Sans" w:cs="Arial"/>
      <w:bCs/>
      <w:color w:val="808080"/>
      <w:sz w:val="40"/>
      <w:szCs w:val="26"/>
    </w:rPr>
  </w:style>
  <w:style w:type="paragraph" w:styleId="Heading4">
    <w:name w:val="heading 4"/>
    <w:basedOn w:val="Normal"/>
    <w:next w:val="Normal"/>
    <w:link w:val="Heading4Char"/>
    <w:qFormat/>
    <w:rsid w:val="00716AC6"/>
    <w:pPr>
      <w:keepNext/>
      <w:tabs>
        <w:tab w:val="left" w:pos="907"/>
        <w:tab w:val="left" w:pos="1361"/>
        <w:tab w:val="left" w:pos="1814"/>
      </w:tabs>
      <w:spacing w:before="240" w:after="120"/>
      <w:outlineLvl w:val="3"/>
    </w:pPr>
    <w:rPr>
      <w:rFonts w:ascii="Gill Sans" w:hAnsi="Gill Sans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716AC6"/>
    <w:pPr>
      <w:tabs>
        <w:tab w:val="left" w:pos="907"/>
        <w:tab w:val="left" w:pos="1361"/>
        <w:tab w:val="left" w:pos="1814"/>
      </w:tabs>
      <w:spacing w:before="120" w:after="120"/>
      <w:outlineLvl w:val="4"/>
    </w:pPr>
    <w:rPr>
      <w:rFonts w:ascii="Gill Sans" w:hAnsi="Gill Sans"/>
      <w:b/>
      <w:bCs/>
      <w:iCs/>
      <w:sz w:val="22"/>
      <w:szCs w:val="26"/>
    </w:rPr>
  </w:style>
  <w:style w:type="paragraph" w:styleId="Heading6">
    <w:name w:val="heading 6"/>
    <w:basedOn w:val="Normal"/>
    <w:next w:val="Normal"/>
    <w:link w:val="Heading6Char"/>
    <w:qFormat/>
    <w:rsid w:val="00716AC6"/>
    <w:pPr>
      <w:tabs>
        <w:tab w:val="left" w:pos="454"/>
        <w:tab w:val="left" w:pos="907"/>
        <w:tab w:val="left" w:pos="1361"/>
        <w:tab w:val="left" w:pos="1814"/>
      </w:tabs>
      <w:spacing w:before="120"/>
      <w:outlineLvl w:val="5"/>
    </w:pPr>
    <w:rPr>
      <w:rFonts w:ascii="Gill Sans" w:hAnsi="Gill Sans"/>
      <w:bCs/>
      <w:sz w:val="19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716AC6"/>
    <w:rPr>
      <w:rFonts w:ascii="Gill Sans" w:eastAsia="Times New Roman" w:hAnsi="Gill Sans" w:cs="Arial"/>
      <w:bCs/>
      <w:color w:val="808080"/>
      <w:sz w:val="40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716AC6"/>
    <w:rPr>
      <w:rFonts w:ascii="Gill Sans" w:eastAsia="Times New Roman" w:hAnsi="Gill Sans" w:cs="Times New Roman"/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716AC6"/>
    <w:rPr>
      <w:rFonts w:ascii="Gill Sans" w:eastAsia="Times New Roman" w:hAnsi="Gill Sans" w:cs="Times New Roman"/>
      <w:b/>
      <w:bCs/>
      <w:iCs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716AC6"/>
    <w:rPr>
      <w:rFonts w:ascii="Gill Sans" w:eastAsia="Times New Roman" w:hAnsi="Gill Sans" w:cs="Times New Roman"/>
      <w:bCs/>
      <w:sz w:val="19"/>
      <w:lang w:val="en-GB"/>
    </w:rPr>
  </w:style>
  <w:style w:type="paragraph" w:customStyle="1" w:styleId="Body">
    <w:name w:val="Body"/>
    <w:basedOn w:val="Normal"/>
    <w:rsid w:val="00716AC6"/>
    <w:pPr>
      <w:tabs>
        <w:tab w:val="left" w:pos="454"/>
        <w:tab w:val="left" w:pos="907"/>
        <w:tab w:val="left" w:pos="1361"/>
        <w:tab w:val="left" w:pos="1814"/>
      </w:tabs>
      <w:spacing w:after="240"/>
      <w:jc w:val="both"/>
    </w:pPr>
    <w:rPr>
      <w:rFonts w:ascii="Arial" w:hAnsi="Arial"/>
      <w:sz w:val="19"/>
      <w:szCs w:val="20"/>
    </w:rPr>
  </w:style>
  <w:style w:type="character" w:customStyle="1" w:styleId="Bold">
    <w:name w:val="Bold"/>
    <w:rsid w:val="00716AC6"/>
    <w:rPr>
      <w:b/>
    </w:rPr>
  </w:style>
  <w:style w:type="paragraph" w:customStyle="1" w:styleId="Tablebody">
    <w:name w:val="Table body"/>
    <w:basedOn w:val="Normal"/>
    <w:rsid w:val="00716AC6"/>
    <w:pPr>
      <w:tabs>
        <w:tab w:val="left" w:pos="454"/>
        <w:tab w:val="left" w:pos="907"/>
        <w:tab w:val="left" w:pos="1361"/>
        <w:tab w:val="left" w:pos="1814"/>
      </w:tabs>
      <w:spacing w:after="120"/>
    </w:pPr>
    <w:rPr>
      <w:rFonts w:ascii="Arial" w:hAnsi="Arial"/>
      <w:sz w:val="19"/>
      <w:szCs w:val="20"/>
    </w:rPr>
  </w:style>
  <w:style w:type="paragraph" w:customStyle="1" w:styleId="Captiontext">
    <w:name w:val="Caption text"/>
    <w:basedOn w:val="Normal"/>
    <w:rsid w:val="00716AC6"/>
    <w:pPr>
      <w:tabs>
        <w:tab w:val="left" w:pos="454"/>
        <w:tab w:val="left" w:pos="907"/>
        <w:tab w:val="left" w:pos="1361"/>
        <w:tab w:val="left" w:pos="1814"/>
      </w:tabs>
      <w:spacing w:after="120"/>
      <w:jc w:val="both"/>
    </w:pPr>
    <w:rPr>
      <w:rFonts w:ascii="Arial" w:hAnsi="Arial"/>
      <w:i/>
      <w:sz w:val="19"/>
      <w:szCs w:val="20"/>
    </w:rPr>
  </w:style>
  <w:style w:type="paragraph" w:customStyle="1" w:styleId="Tablelistbullet">
    <w:name w:val="Table list (bullet)"/>
    <w:basedOn w:val="Normal"/>
    <w:rsid w:val="00716AC6"/>
    <w:pPr>
      <w:numPr>
        <w:numId w:val="1"/>
      </w:numPr>
      <w:tabs>
        <w:tab w:val="left" w:pos="907"/>
        <w:tab w:val="left" w:pos="1361"/>
        <w:tab w:val="left" w:pos="1814"/>
      </w:tabs>
      <w:spacing w:after="120"/>
    </w:pPr>
    <w:rPr>
      <w:rFonts w:ascii="Arial" w:hAnsi="Arial"/>
      <w:sz w:val="19"/>
      <w:szCs w:val="20"/>
    </w:rPr>
  </w:style>
  <w:style w:type="paragraph" w:customStyle="1" w:styleId="Display">
    <w:name w:val="Display"/>
    <w:basedOn w:val="Normal"/>
    <w:rsid w:val="00716AC6"/>
    <w:pPr>
      <w:tabs>
        <w:tab w:val="left" w:pos="454"/>
        <w:tab w:val="left" w:pos="907"/>
        <w:tab w:val="left" w:pos="1361"/>
        <w:tab w:val="left" w:pos="1814"/>
      </w:tabs>
      <w:spacing w:after="120"/>
    </w:pPr>
    <w:rPr>
      <w:rFonts w:ascii="Arial" w:hAnsi="Arial"/>
      <w:b/>
      <w:color w:val="808080"/>
      <w:sz w:val="19"/>
      <w:szCs w:val="20"/>
    </w:rPr>
  </w:style>
  <w:style w:type="character" w:styleId="Strong">
    <w:name w:val="Strong"/>
    <w:basedOn w:val="DefaultParagraphFont"/>
    <w:qFormat/>
    <w:rsid w:val="00716AC6"/>
    <w:rPr>
      <w:b/>
    </w:rPr>
  </w:style>
  <w:style w:type="paragraph" w:styleId="ListParagraph">
    <w:name w:val="List Paragraph"/>
    <w:basedOn w:val="Normal"/>
    <w:uiPriority w:val="34"/>
    <w:qFormat/>
    <w:rsid w:val="00716AC6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4560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560F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4560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60FC"/>
    <w:rPr>
      <w:rFonts w:ascii="Times New Roman" w:eastAsia="Times New Roman" w:hAnsi="Times New Roman" w:cs="Times New Roman"/>
      <w:sz w:val="24"/>
      <w:szCs w:val="24"/>
      <w:lang w:val="en-GB"/>
    </w:rPr>
  </w:style>
  <w:style w:type="table" w:styleId="TableGrid">
    <w:name w:val="Table Grid"/>
    <w:basedOn w:val="TableNormal"/>
    <w:rsid w:val="004560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60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0FC"/>
    <w:rPr>
      <w:rFonts w:ascii="Tahoma" w:eastAsia="Times New Roman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unhideWhenUsed/>
    <w:rsid w:val="00D063C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A4EB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wmf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1438</Words>
  <Characters>8202</Characters>
  <Application>Microsoft Macintosh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ISB</Company>
  <LinksUpToDate>false</LinksUpToDate>
  <CharactersWithSpaces>9621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evandrunen</dc:creator>
  <cp:lastModifiedBy>Paul McKenzie</cp:lastModifiedBy>
  <cp:revision>2</cp:revision>
  <cp:lastPrinted>2010-11-17T08:26:00Z</cp:lastPrinted>
  <dcterms:created xsi:type="dcterms:W3CDTF">2010-12-05T20:15:00Z</dcterms:created>
  <dcterms:modified xsi:type="dcterms:W3CDTF">2010-12-05T20:15:00Z</dcterms:modified>
</cp:coreProperties>
</file>